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2500" w:rsidRDefault="00B92500" w:rsidP="008A2F62">
      <w:pPr>
        <w:rPr>
          <w:rStyle w:val="fontstyle01"/>
          <w:sz w:val="28"/>
          <w:szCs w:val="28"/>
          <w:lang w:val="en-US"/>
        </w:rPr>
      </w:pPr>
    </w:p>
    <w:p w:rsidR="00B92500" w:rsidRDefault="008A2F62" w:rsidP="00B92500">
      <w:pPr>
        <w:jc w:val="center"/>
        <w:rPr>
          <w:rStyle w:val="fontstyle21"/>
          <w:sz w:val="28"/>
          <w:szCs w:val="28"/>
        </w:rPr>
      </w:pPr>
      <w:r w:rsidRPr="00B92500">
        <w:rPr>
          <w:rStyle w:val="fontstyle01"/>
          <w:sz w:val="40"/>
          <w:szCs w:val="40"/>
          <w:lang w:val="en-US"/>
        </w:rPr>
        <w:t>General information about the UK</w:t>
      </w:r>
    </w:p>
    <w:p w:rsidR="00B92500" w:rsidRDefault="00B92500" w:rsidP="00B92500">
      <w:pPr>
        <w:jc w:val="center"/>
        <w:rPr>
          <w:rStyle w:val="fontstyle21"/>
          <w:sz w:val="28"/>
          <w:szCs w:val="28"/>
        </w:rPr>
      </w:pPr>
      <w:r>
        <w:rPr>
          <w:rStyle w:val="fontstyle21"/>
          <w:sz w:val="28"/>
          <w:szCs w:val="28"/>
        </w:rPr>
        <w:t>(отрывок лекции)</w:t>
      </w:r>
    </w:p>
    <w:p w:rsidR="008A2F62" w:rsidRPr="00E30166" w:rsidRDefault="008A2F62" w:rsidP="00B92500">
      <w:pPr>
        <w:jc w:val="center"/>
        <w:rPr>
          <w:rStyle w:val="fontstyle21"/>
          <w:sz w:val="28"/>
          <w:szCs w:val="28"/>
          <w:lang w:val="en-US"/>
        </w:rPr>
      </w:pPr>
      <w:r w:rsidRPr="00B92500">
        <w:rPr>
          <w:rStyle w:val="fontstyle21"/>
          <w:sz w:val="28"/>
          <w:szCs w:val="28"/>
        </w:rPr>
        <w:br/>
      </w:r>
      <w:r w:rsidRPr="00E30166">
        <w:rPr>
          <w:rStyle w:val="fontstyle21"/>
          <w:sz w:val="28"/>
          <w:szCs w:val="28"/>
          <w:lang w:val="en-US"/>
        </w:rPr>
        <w:t>1. Climate and weather of the country.</w:t>
      </w:r>
      <w:r w:rsidRPr="00E30166">
        <w:rPr>
          <w:rFonts w:ascii="Times New Roman" w:hAnsi="Times New Roman" w:cs="Times New Roman"/>
          <w:color w:val="000000"/>
          <w:sz w:val="28"/>
          <w:szCs w:val="28"/>
          <w:lang w:val="en-US"/>
        </w:rPr>
        <w:br/>
      </w:r>
      <w:r w:rsidRPr="00E30166">
        <w:rPr>
          <w:rStyle w:val="fontstyle21"/>
          <w:sz w:val="28"/>
          <w:szCs w:val="28"/>
          <w:lang w:val="en-US"/>
        </w:rPr>
        <w:t>2. Mineral wealth.</w:t>
      </w:r>
      <w:r w:rsidRPr="00E30166">
        <w:rPr>
          <w:rFonts w:ascii="Times New Roman" w:hAnsi="Times New Roman" w:cs="Times New Roman"/>
          <w:color w:val="000000"/>
          <w:sz w:val="28"/>
          <w:szCs w:val="28"/>
          <w:lang w:val="en-US"/>
        </w:rPr>
        <w:br/>
      </w:r>
      <w:r w:rsidRPr="00E30166">
        <w:rPr>
          <w:rStyle w:val="fontstyle21"/>
          <w:sz w:val="28"/>
          <w:szCs w:val="28"/>
          <w:lang w:val="en-US"/>
        </w:rPr>
        <w:t>3. Coasts and relief.</w:t>
      </w:r>
      <w:r w:rsidRPr="00E30166">
        <w:rPr>
          <w:rFonts w:ascii="Times New Roman" w:hAnsi="Times New Roman" w:cs="Times New Roman"/>
          <w:color w:val="000000"/>
          <w:sz w:val="28"/>
          <w:szCs w:val="28"/>
          <w:lang w:val="en-US"/>
        </w:rPr>
        <w:br/>
      </w:r>
      <w:r w:rsidRPr="00E30166">
        <w:rPr>
          <w:rStyle w:val="fontstyle21"/>
          <w:sz w:val="28"/>
          <w:szCs w:val="28"/>
          <w:lang w:val="en-US"/>
        </w:rPr>
        <w:t>4. Nature: vegetation and wildlife.</w:t>
      </w:r>
      <w:r w:rsidRPr="00E30166">
        <w:rPr>
          <w:rFonts w:ascii="Times New Roman" w:hAnsi="Times New Roman" w:cs="Times New Roman"/>
          <w:color w:val="000000"/>
          <w:sz w:val="28"/>
          <w:szCs w:val="28"/>
          <w:lang w:val="en-US"/>
        </w:rPr>
        <w:br/>
      </w:r>
    </w:p>
    <w:p w:rsidR="008A2F62" w:rsidRPr="00E30166" w:rsidRDefault="008A2F62" w:rsidP="008A2F62">
      <w:pPr>
        <w:widowControl w:val="0"/>
        <w:jc w:val="center"/>
        <w:rPr>
          <w:rFonts w:ascii="Times New Roman" w:hAnsi="Times New Roman" w:cs="Times New Roman"/>
          <w:b/>
          <w:sz w:val="28"/>
          <w:szCs w:val="28"/>
          <w:lang w:val="en-GB"/>
        </w:rPr>
      </w:pPr>
      <w:r w:rsidRPr="00E30166">
        <w:rPr>
          <w:rFonts w:ascii="Times New Roman" w:hAnsi="Times New Roman" w:cs="Times New Roman"/>
          <w:b/>
          <w:sz w:val="28"/>
          <w:szCs w:val="28"/>
          <w:lang w:val="en-GB"/>
        </w:rPr>
        <w:t>GEOGRAPHY OF THE UK</w:t>
      </w:r>
    </w:p>
    <w:p w:rsidR="008A2F62" w:rsidRDefault="008A2F62" w:rsidP="008A2F62">
      <w:pPr>
        <w:widowControl w:val="0"/>
        <w:jc w:val="center"/>
        <w:rPr>
          <w:rFonts w:ascii="Times New Roman" w:hAnsi="Times New Roman" w:cs="Times New Roman"/>
          <w:b/>
          <w:sz w:val="28"/>
          <w:szCs w:val="28"/>
          <w:lang w:val="en-GB"/>
        </w:rPr>
      </w:pPr>
      <w:r>
        <w:rPr>
          <w:noProof/>
          <w:lang w:eastAsia="ru-RU"/>
        </w:rPr>
        <w:drawing>
          <wp:inline distT="0" distB="0" distL="0" distR="0" wp14:anchorId="0106ABAD" wp14:editId="77F4C850">
            <wp:extent cx="3745523" cy="1872762"/>
            <wp:effectExtent l="0" t="0" r="7620" b="0"/>
            <wp:docPr id="6" name="Рисунок 6" descr="https://cdn.britannica.com/25/4825-050-977D8C5E/Flag-United-Kingd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dn.britannica.com/25/4825-050-977D8C5E/Flag-United-Kingdom.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47517" cy="1873759"/>
                    </a:xfrm>
                    <a:prstGeom prst="rect">
                      <a:avLst/>
                    </a:prstGeom>
                    <a:noFill/>
                    <a:ln>
                      <a:noFill/>
                    </a:ln>
                  </pic:spPr>
                </pic:pic>
              </a:graphicData>
            </a:graphic>
          </wp:inline>
        </w:drawing>
      </w:r>
    </w:p>
    <w:p w:rsidR="008A2F62" w:rsidRPr="00E30166" w:rsidRDefault="008A2F62" w:rsidP="008A2F62">
      <w:pPr>
        <w:widowControl w:val="0"/>
        <w:jc w:val="center"/>
        <w:rPr>
          <w:rFonts w:ascii="Times New Roman" w:hAnsi="Times New Roman" w:cs="Times New Roman"/>
          <w:b/>
          <w:sz w:val="28"/>
          <w:szCs w:val="28"/>
          <w:lang w:val="en-GB"/>
        </w:rPr>
      </w:pPr>
      <w:r>
        <w:rPr>
          <w:noProof/>
          <w:lang w:eastAsia="ru-RU"/>
        </w:rPr>
        <w:lastRenderedPageBreak/>
        <w:drawing>
          <wp:inline distT="0" distB="0" distL="0" distR="0" wp14:anchorId="04B5954F" wp14:editId="452DBA76">
            <wp:extent cx="2477935" cy="4495800"/>
            <wp:effectExtent l="0" t="0" r="0" b="0"/>
            <wp:docPr id="7" name="Рисунок 7" descr="https://cdn.britannica.com/26/4826-050-915ED74D/United-Kingd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dn.britannica.com/26/4826-050-915ED74D/United-Kingdom.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79440" cy="4498531"/>
                    </a:xfrm>
                    <a:prstGeom prst="rect">
                      <a:avLst/>
                    </a:prstGeom>
                    <a:noFill/>
                    <a:ln>
                      <a:noFill/>
                    </a:ln>
                  </pic:spPr>
                </pic:pic>
              </a:graphicData>
            </a:graphic>
          </wp:inline>
        </w:drawing>
      </w:r>
    </w:p>
    <w:p w:rsidR="008A2F62" w:rsidRDefault="008A2F62" w:rsidP="008A2F62">
      <w:pPr>
        <w:widowControl w:val="0"/>
        <w:ind w:firstLine="567"/>
        <w:jc w:val="both"/>
        <w:rPr>
          <w:rFonts w:ascii="Times New Roman" w:hAnsi="Times New Roman" w:cs="Times New Roman"/>
          <w:sz w:val="28"/>
          <w:szCs w:val="28"/>
          <w:lang w:val="en-GB"/>
        </w:rPr>
      </w:pPr>
      <w:r w:rsidRPr="00E30166">
        <w:rPr>
          <w:rFonts w:ascii="Times New Roman" w:hAnsi="Times New Roman" w:cs="Times New Roman"/>
          <w:b/>
          <w:sz w:val="28"/>
          <w:szCs w:val="28"/>
          <w:lang w:val="en-GB"/>
        </w:rPr>
        <w:t xml:space="preserve">UK </w:t>
      </w:r>
      <w:r w:rsidRPr="00E30166">
        <w:rPr>
          <w:rFonts w:ascii="Times New Roman" w:hAnsi="Times New Roman" w:cs="Times New Roman"/>
          <w:sz w:val="28"/>
          <w:szCs w:val="28"/>
          <w:lang w:val="en-GB"/>
        </w:rPr>
        <w:t>is an abbreviation of “</w:t>
      </w:r>
      <w:r w:rsidRPr="00E30166">
        <w:rPr>
          <w:rFonts w:ascii="Times New Roman" w:hAnsi="Times New Roman" w:cs="Times New Roman"/>
          <w:i/>
          <w:sz w:val="28"/>
          <w:szCs w:val="28"/>
          <w:lang w:val="en-GB"/>
        </w:rPr>
        <w:t>the United Kingdom of Great Britain and Northern Ireland</w:t>
      </w:r>
      <w:r w:rsidRPr="00E30166">
        <w:rPr>
          <w:rFonts w:ascii="Times New Roman" w:hAnsi="Times New Roman" w:cs="Times New Roman"/>
          <w:sz w:val="28"/>
          <w:szCs w:val="28"/>
          <w:lang w:val="en-GB"/>
        </w:rPr>
        <w:t xml:space="preserve">” (which is the </w:t>
      </w:r>
      <w:r w:rsidRPr="00E30166">
        <w:rPr>
          <w:rFonts w:ascii="Times New Roman" w:hAnsi="Times New Roman" w:cs="Times New Roman"/>
          <w:b/>
          <w:sz w:val="28"/>
          <w:szCs w:val="28"/>
          <w:lang w:val="en-GB"/>
        </w:rPr>
        <w:t>political name</w:t>
      </w:r>
      <w:r w:rsidRPr="00E30166">
        <w:rPr>
          <w:rFonts w:ascii="Times New Roman" w:hAnsi="Times New Roman" w:cs="Times New Roman"/>
          <w:sz w:val="28"/>
          <w:szCs w:val="28"/>
          <w:lang w:val="en-GB"/>
        </w:rPr>
        <w:t xml:space="preserve"> of the country). The country is made up of four </w:t>
      </w:r>
      <w:r w:rsidRPr="00E30166">
        <w:rPr>
          <w:rFonts w:ascii="Times New Roman" w:hAnsi="Times New Roman" w:cs="Times New Roman"/>
          <w:b/>
          <w:sz w:val="28"/>
          <w:szCs w:val="28"/>
          <w:lang w:val="en-GB"/>
        </w:rPr>
        <w:t>constituent parts</w:t>
      </w:r>
      <w:r w:rsidRPr="00E30166">
        <w:rPr>
          <w:rFonts w:ascii="Times New Roman" w:hAnsi="Times New Roman" w:cs="Times New Roman"/>
          <w:sz w:val="28"/>
          <w:szCs w:val="28"/>
          <w:lang w:val="en-GB"/>
        </w:rPr>
        <w:t xml:space="preserve"> – </w:t>
      </w:r>
      <w:r w:rsidRPr="00E30166">
        <w:rPr>
          <w:rFonts w:ascii="Times New Roman" w:hAnsi="Times New Roman" w:cs="Times New Roman"/>
          <w:i/>
          <w:sz w:val="28"/>
          <w:szCs w:val="28"/>
          <w:lang w:val="en-GB"/>
        </w:rPr>
        <w:t>England, Scotland, Wales</w:t>
      </w:r>
      <w:r w:rsidRPr="00E30166">
        <w:rPr>
          <w:rFonts w:ascii="Times New Roman" w:hAnsi="Times New Roman" w:cs="Times New Roman"/>
          <w:sz w:val="28"/>
          <w:szCs w:val="28"/>
          <w:lang w:val="en-GB"/>
        </w:rPr>
        <w:t xml:space="preserve"> (</w:t>
      </w:r>
      <w:proofErr w:type="spellStart"/>
      <w:r w:rsidRPr="00E30166">
        <w:rPr>
          <w:rFonts w:ascii="Times New Roman" w:hAnsi="Times New Roman" w:cs="Times New Roman"/>
          <w:i/>
          <w:sz w:val="28"/>
          <w:szCs w:val="28"/>
          <w:lang w:val="en-GB"/>
        </w:rPr>
        <w:t>Cymru</w:t>
      </w:r>
      <w:proofErr w:type="spellEnd"/>
      <w:r w:rsidRPr="00E30166">
        <w:rPr>
          <w:rFonts w:ascii="Times New Roman" w:hAnsi="Times New Roman" w:cs="Times New Roman"/>
          <w:i/>
          <w:sz w:val="28"/>
          <w:szCs w:val="28"/>
          <w:lang w:val="en-GB"/>
        </w:rPr>
        <w:t xml:space="preserve"> </w:t>
      </w:r>
      <w:r w:rsidRPr="00E30166">
        <w:rPr>
          <w:rFonts w:ascii="Times New Roman" w:hAnsi="Times New Roman" w:cs="Times New Roman"/>
          <w:sz w:val="28"/>
          <w:szCs w:val="28"/>
          <w:lang w:val="en-GB"/>
        </w:rPr>
        <w:t xml:space="preserve">in Welsh) and </w:t>
      </w:r>
      <w:r w:rsidRPr="00E30166">
        <w:rPr>
          <w:rFonts w:ascii="Times New Roman" w:hAnsi="Times New Roman" w:cs="Times New Roman"/>
          <w:i/>
          <w:sz w:val="28"/>
          <w:szCs w:val="28"/>
          <w:lang w:val="en-GB"/>
        </w:rPr>
        <w:t>Northern Ireland</w:t>
      </w:r>
      <w:r w:rsidRPr="00E30166">
        <w:rPr>
          <w:rFonts w:ascii="Times New Roman" w:hAnsi="Times New Roman" w:cs="Times New Roman"/>
          <w:sz w:val="28"/>
          <w:szCs w:val="28"/>
          <w:lang w:val="en-GB"/>
        </w:rPr>
        <w:t xml:space="preserve"> (sometimes known as </w:t>
      </w:r>
      <w:r w:rsidRPr="00E30166">
        <w:rPr>
          <w:rFonts w:ascii="Times New Roman" w:hAnsi="Times New Roman" w:cs="Times New Roman"/>
          <w:i/>
          <w:sz w:val="28"/>
          <w:szCs w:val="28"/>
          <w:lang w:val="en-GB"/>
        </w:rPr>
        <w:t>Ulster</w:t>
      </w:r>
      <w:proofErr w:type="gramStart"/>
      <w:r w:rsidRPr="00E30166">
        <w:rPr>
          <w:rFonts w:ascii="Times New Roman" w:hAnsi="Times New Roman" w:cs="Times New Roman"/>
          <w:sz w:val="28"/>
          <w:szCs w:val="28"/>
          <w:lang w:val="en-GB"/>
        </w:rPr>
        <w:t>)</w:t>
      </w:r>
      <w:r w:rsidRPr="00E30166">
        <w:rPr>
          <w:rStyle w:val="a3"/>
          <w:rFonts w:ascii="Times New Roman" w:hAnsi="Times New Roman" w:cs="Times New Roman"/>
          <w:sz w:val="28"/>
          <w:szCs w:val="28"/>
          <w:lang w:val="en-GB"/>
        </w:rPr>
        <w:footnoteReference w:customMarkFollows="1" w:id="1"/>
        <w:t></w:t>
      </w:r>
      <w:proofErr w:type="gramEnd"/>
      <w:r w:rsidRPr="00E30166">
        <w:rPr>
          <w:rFonts w:ascii="Times New Roman" w:hAnsi="Times New Roman" w:cs="Times New Roman"/>
          <w:sz w:val="28"/>
          <w:szCs w:val="28"/>
          <w:lang w:val="en-GB"/>
        </w:rPr>
        <w:t>.</w:t>
      </w:r>
    </w:p>
    <w:p w:rsidR="008A2F62" w:rsidRDefault="008A2F62" w:rsidP="008A2F62">
      <w:pPr>
        <w:widowControl w:val="0"/>
        <w:ind w:firstLine="567"/>
        <w:jc w:val="both"/>
        <w:rPr>
          <w:rFonts w:ascii="Times New Roman" w:hAnsi="Times New Roman" w:cs="Times New Roman"/>
          <w:sz w:val="28"/>
          <w:szCs w:val="28"/>
          <w:lang w:val="en-GB"/>
        </w:rPr>
      </w:pPr>
      <w:r>
        <w:rPr>
          <w:noProof/>
          <w:lang w:eastAsia="ru-RU"/>
        </w:rPr>
        <w:drawing>
          <wp:inline distT="0" distB="0" distL="0" distR="0" wp14:anchorId="065714A4" wp14:editId="55BF8DE6">
            <wp:extent cx="2719754" cy="2719754"/>
            <wp:effectExtent l="0" t="0" r="4445" b="4445"/>
            <wp:docPr id="10" name="Рисунок 10" descr="https://cdn.britannica.com/41/193441-050-13CCA6B5/Terminology-British-Isles-United-Kingdom-Ireland-Gre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cdn.britannica.com/41/193441-050-13CCA6B5/Terminology-British-Isles-United-Kingdom-Ireland-Great.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20243" cy="2720243"/>
                    </a:xfrm>
                    <a:prstGeom prst="rect">
                      <a:avLst/>
                    </a:prstGeom>
                    <a:noFill/>
                    <a:ln>
                      <a:noFill/>
                    </a:ln>
                  </pic:spPr>
                </pic:pic>
              </a:graphicData>
            </a:graphic>
          </wp:inline>
        </w:drawing>
      </w:r>
    </w:p>
    <w:p w:rsidR="008A2F62" w:rsidRPr="00E30166" w:rsidRDefault="008A2F62" w:rsidP="008A2F62">
      <w:pPr>
        <w:widowControl w:val="0"/>
        <w:ind w:firstLine="567"/>
        <w:jc w:val="both"/>
        <w:rPr>
          <w:rFonts w:ascii="Times New Roman" w:hAnsi="Times New Roman" w:cs="Times New Roman"/>
          <w:sz w:val="28"/>
          <w:szCs w:val="28"/>
          <w:lang w:val="en-GB"/>
        </w:rPr>
      </w:pPr>
    </w:p>
    <w:p w:rsidR="008A2F62" w:rsidRPr="00E30166" w:rsidRDefault="008A2F62" w:rsidP="008A2F62">
      <w:pPr>
        <w:pStyle w:val="a6"/>
        <w:widowControl w:val="0"/>
        <w:spacing w:before="0" w:after="0"/>
        <w:ind w:firstLine="567"/>
        <w:jc w:val="both"/>
        <w:rPr>
          <w:b/>
          <w:sz w:val="28"/>
          <w:szCs w:val="28"/>
          <w:lang w:val="en-GB"/>
        </w:rPr>
      </w:pPr>
      <w:r w:rsidRPr="00E30166">
        <w:rPr>
          <w:b/>
          <w:sz w:val="28"/>
          <w:szCs w:val="28"/>
          <w:lang w:val="en-GB"/>
        </w:rPr>
        <w:lastRenderedPageBreak/>
        <w:t>1. Geographical position of the UK</w:t>
      </w:r>
    </w:p>
    <w:p w:rsidR="008A2F62" w:rsidRDefault="008A2F62" w:rsidP="008A2F62">
      <w:pPr>
        <w:pStyle w:val="a6"/>
        <w:widowControl w:val="0"/>
        <w:spacing w:before="0" w:after="0"/>
        <w:ind w:firstLine="567"/>
        <w:jc w:val="both"/>
        <w:rPr>
          <w:color w:val="202124"/>
          <w:sz w:val="28"/>
          <w:szCs w:val="28"/>
          <w:shd w:val="clear" w:color="auto" w:fill="FFFFFF"/>
          <w:lang w:val="en-US"/>
        </w:rPr>
      </w:pPr>
      <w:r w:rsidRPr="00E30166">
        <w:rPr>
          <w:sz w:val="28"/>
          <w:szCs w:val="28"/>
          <w:lang w:val="en-GB"/>
        </w:rPr>
        <w:t xml:space="preserve">The United Kingdom of Great Britain and Northern Ireland is situated on </w:t>
      </w:r>
      <w:r w:rsidRPr="00E30166">
        <w:rPr>
          <w:i/>
          <w:sz w:val="28"/>
          <w:szCs w:val="28"/>
          <w:lang w:val="en-GB"/>
        </w:rPr>
        <w:t>the British Isles</w:t>
      </w:r>
      <w:r w:rsidRPr="00E30166">
        <w:rPr>
          <w:sz w:val="28"/>
          <w:szCs w:val="28"/>
          <w:lang w:val="en-GB"/>
        </w:rPr>
        <w:t xml:space="preserve"> – a large group of islands lying off the </w:t>
      </w:r>
      <w:proofErr w:type="gramStart"/>
      <w:r w:rsidRPr="00E30166">
        <w:rPr>
          <w:sz w:val="28"/>
          <w:szCs w:val="28"/>
          <w:lang w:val="en-GB"/>
        </w:rPr>
        <w:t>north-western</w:t>
      </w:r>
      <w:proofErr w:type="gramEnd"/>
      <w:r w:rsidRPr="00E30166">
        <w:rPr>
          <w:sz w:val="28"/>
          <w:szCs w:val="28"/>
          <w:lang w:val="en-GB"/>
        </w:rPr>
        <w:t xml:space="preserve"> coast of Europe and separated from the continent by </w:t>
      </w:r>
      <w:r w:rsidRPr="00E30166">
        <w:rPr>
          <w:i/>
          <w:sz w:val="28"/>
          <w:szCs w:val="28"/>
          <w:lang w:val="en-GB"/>
        </w:rPr>
        <w:t>the English Channel</w:t>
      </w:r>
      <w:r w:rsidRPr="00E30166">
        <w:rPr>
          <w:sz w:val="28"/>
          <w:szCs w:val="28"/>
          <w:lang w:val="en-GB"/>
        </w:rPr>
        <w:t xml:space="preserve"> and </w:t>
      </w:r>
      <w:r w:rsidRPr="00E30166">
        <w:rPr>
          <w:i/>
          <w:sz w:val="28"/>
          <w:szCs w:val="28"/>
          <w:lang w:val="en-GB"/>
        </w:rPr>
        <w:t>the Strait of Dover</w:t>
      </w:r>
      <w:r w:rsidRPr="00E30166">
        <w:rPr>
          <w:sz w:val="28"/>
          <w:szCs w:val="28"/>
          <w:lang w:val="en-GB"/>
        </w:rPr>
        <w:t xml:space="preserve"> </w:t>
      </w:r>
      <w:r w:rsidRPr="00DA21BB">
        <w:rPr>
          <w:sz w:val="28"/>
          <w:szCs w:val="28"/>
          <w:lang w:val="en-US"/>
        </w:rPr>
        <w:t xml:space="preserve">(32 </w:t>
      </w:r>
      <w:r>
        <w:rPr>
          <w:sz w:val="28"/>
          <w:szCs w:val="28"/>
          <w:lang w:val="en-US"/>
        </w:rPr>
        <w:t>km</w:t>
      </w:r>
      <w:r w:rsidRPr="00DA21BB">
        <w:rPr>
          <w:sz w:val="28"/>
          <w:szCs w:val="28"/>
          <w:lang w:val="en-US"/>
        </w:rPr>
        <w:t xml:space="preserve"> long) </w:t>
      </w:r>
      <w:r w:rsidRPr="00E30166">
        <w:rPr>
          <w:sz w:val="28"/>
          <w:szCs w:val="28"/>
          <w:lang w:val="en-GB"/>
        </w:rPr>
        <w:t xml:space="preserve">in the south and </w:t>
      </w:r>
      <w:r w:rsidRPr="00E30166">
        <w:rPr>
          <w:i/>
          <w:sz w:val="28"/>
          <w:szCs w:val="28"/>
          <w:lang w:val="en-GB"/>
        </w:rPr>
        <w:t>the North Sea</w:t>
      </w:r>
      <w:r w:rsidRPr="00E30166">
        <w:rPr>
          <w:sz w:val="28"/>
          <w:szCs w:val="28"/>
          <w:lang w:val="en-GB"/>
        </w:rPr>
        <w:t xml:space="preserve"> in the east.</w:t>
      </w:r>
      <w:r>
        <w:rPr>
          <w:sz w:val="28"/>
          <w:szCs w:val="28"/>
          <w:lang w:val="en-GB"/>
        </w:rPr>
        <w:t xml:space="preserve"> (What are the Russian equivalents and why?) </w:t>
      </w:r>
      <w:r w:rsidRPr="00732212">
        <w:rPr>
          <w:color w:val="202124"/>
          <w:sz w:val="28"/>
          <w:szCs w:val="28"/>
          <w:shd w:val="clear" w:color="auto" w:fill="FFFFFF"/>
          <w:lang w:val="en-US"/>
        </w:rPr>
        <w:t>The Strait of Dover </w:t>
      </w:r>
      <w:r w:rsidRPr="00732212">
        <w:rPr>
          <w:b/>
          <w:bCs/>
          <w:color w:val="202124"/>
          <w:sz w:val="28"/>
          <w:szCs w:val="28"/>
          <w:shd w:val="clear" w:color="auto" w:fill="FFFFFF"/>
          <w:lang w:val="en-US"/>
        </w:rPr>
        <w:t>forms the narrowest part of the English Channel</w:t>
      </w:r>
      <w:r w:rsidRPr="00732212">
        <w:rPr>
          <w:color w:val="202124"/>
          <w:sz w:val="28"/>
          <w:szCs w:val="28"/>
          <w:shd w:val="clear" w:color="auto" w:fill="FFFFFF"/>
          <w:lang w:val="en-US"/>
        </w:rPr>
        <w:t>, where a scant 33 kilometers (20 miles) separates Great Britain from the rest of Europe. Because of the narrowness of the channel and its position as the gateway between the North Sea and the open Atlantic, the strait is very busy with ship traffic.</w:t>
      </w:r>
    </w:p>
    <w:p w:rsidR="008A2F62" w:rsidRPr="00732212" w:rsidRDefault="008A2F62" w:rsidP="008A2F62">
      <w:pPr>
        <w:pStyle w:val="a6"/>
        <w:widowControl w:val="0"/>
        <w:spacing w:before="0" w:after="0"/>
        <w:ind w:firstLine="567"/>
        <w:jc w:val="both"/>
        <w:rPr>
          <w:sz w:val="28"/>
          <w:szCs w:val="28"/>
          <w:lang w:val="en-US"/>
        </w:rPr>
      </w:pPr>
    </w:p>
    <w:p w:rsidR="008A2F62" w:rsidRDefault="008A2F62" w:rsidP="008A2F62">
      <w:pPr>
        <w:pStyle w:val="a6"/>
        <w:widowControl w:val="0"/>
        <w:spacing w:before="0" w:after="0"/>
        <w:ind w:firstLine="567"/>
        <w:jc w:val="both"/>
        <w:rPr>
          <w:sz w:val="28"/>
          <w:szCs w:val="28"/>
          <w:lang w:val="en-GB"/>
        </w:rPr>
      </w:pPr>
      <w:r>
        <w:rPr>
          <w:noProof/>
          <w:lang w:eastAsia="ru-RU"/>
        </w:rPr>
        <w:drawing>
          <wp:inline distT="0" distB="0" distL="0" distR="0" wp14:anchorId="30B3A4D8" wp14:editId="76C7C8B5">
            <wp:extent cx="2028214" cy="1524000"/>
            <wp:effectExtent l="0" t="0" r="0" b="0"/>
            <wp:docPr id="8" name="Рисунок 8" descr="Strait of Dover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trait of Dover - Wikipedi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29835" cy="1525218"/>
                    </a:xfrm>
                    <a:prstGeom prst="rect">
                      <a:avLst/>
                    </a:prstGeom>
                    <a:noFill/>
                    <a:ln>
                      <a:noFill/>
                    </a:ln>
                  </pic:spPr>
                </pic:pic>
              </a:graphicData>
            </a:graphic>
          </wp:inline>
        </w:drawing>
      </w:r>
    </w:p>
    <w:p w:rsidR="008A2F62" w:rsidRPr="00E30166" w:rsidRDefault="008A2F62" w:rsidP="008A2F62">
      <w:pPr>
        <w:pStyle w:val="a6"/>
        <w:widowControl w:val="0"/>
        <w:spacing w:before="0" w:after="0"/>
        <w:ind w:firstLine="567"/>
        <w:jc w:val="both"/>
        <w:rPr>
          <w:sz w:val="28"/>
          <w:szCs w:val="28"/>
          <w:lang w:val="en-GB"/>
        </w:rPr>
      </w:pPr>
    </w:p>
    <w:p w:rsidR="008A2F62" w:rsidRDefault="008A2F62" w:rsidP="008A2F62">
      <w:pPr>
        <w:pStyle w:val="a6"/>
        <w:widowControl w:val="0"/>
        <w:spacing w:before="0" w:after="0"/>
        <w:ind w:firstLine="567"/>
        <w:jc w:val="both"/>
        <w:rPr>
          <w:sz w:val="28"/>
          <w:szCs w:val="28"/>
          <w:lang w:val="en-GB"/>
        </w:rPr>
      </w:pPr>
      <w:r>
        <w:rPr>
          <w:noProof/>
          <w:lang w:eastAsia="ru-RU"/>
        </w:rPr>
        <w:drawing>
          <wp:inline distT="0" distB="0" distL="0" distR="0" wp14:anchorId="696BCA94" wp14:editId="67476F4C">
            <wp:extent cx="2954020" cy="1172210"/>
            <wp:effectExtent l="0" t="0" r="0" b="8890"/>
            <wp:docPr id="9" name="Рисунок 9" descr="https://upload.wikimedia.org/wikipedia/commons/thumb/7/7e/White_cliffs_of_dover_09_2004.jpg/310px-White_cliffs_of_dover_09_2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pload.wikimedia.org/wikipedia/commons/thumb/7/7e/White_cliffs_of_dover_09_2004.jpg/310px-White_cliffs_of_dover_09_200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4020" cy="1172210"/>
                    </a:xfrm>
                    <a:prstGeom prst="rect">
                      <a:avLst/>
                    </a:prstGeom>
                    <a:noFill/>
                    <a:ln>
                      <a:noFill/>
                    </a:ln>
                  </pic:spPr>
                </pic:pic>
              </a:graphicData>
            </a:graphic>
          </wp:inline>
        </w:drawing>
      </w:r>
    </w:p>
    <w:p w:rsidR="008A2F62" w:rsidRDefault="008A2F62" w:rsidP="008A2F62">
      <w:pPr>
        <w:pStyle w:val="a6"/>
        <w:widowControl w:val="0"/>
        <w:spacing w:before="0" w:after="0"/>
        <w:ind w:firstLine="567"/>
        <w:jc w:val="both"/>
        <w:rPr>
          <w:sz w:val="28"/>
          <w:szCs w:val="28"/>
          <w:lang w:val="en-GB"/>
        </w:rPr>
      </w:pPr>
      <w:r>
        <w:rPr>
          <w:sz w:val="28"/>
          <w:szCs w:val="28"/>
          <w:lang w:val="en-GB"/>
        </w:rPr>
        <w:t xml:space="preserve">What is it? Why </w:t>
      </w:r>
    </w:p>
    <w:p w:rsidR="008A2F62" w:rsidRDefault="008A2F62" w:rsidP="008A2F62">
      <w:pPr>
        <w:pStyle w:val="a6"/>
        <w:widowControl w:val="0"/>
        <w:spacing w:before="0" w:after="0"/>
        <w:ind w:firstLine="567"/>
        <w:jc w:val="both"/>
        <w:rPr>
          <w:sz w:val="28"/>
          <w:szCs w:val="28"/>
          <w:lang w:val="en-GB"/>
        </w:rPr>
      </w:pPr>
    </w:p>
    <w:p w:rsidR="008A2F62" w:rsidRPr="00F7016B" w:rsidRDefault="008A2F62" w:rsidP="008A2F62">
      <w:pPr>
        <w:pStyle w:val="a6"/>
        <w:widowControl w:val="0"/>
        <w:spacing w:before="0" w:after="0"/>
        <w:ind w:firstLine="567"/>
        <w:jc w:val="both"/>
        <w:rPr>
          <w:sz w:val="28"/>
          <w:szCs w:val="28"/>
          <w:lang w:val="en-US"/>
        </w:rPr>
      </w:pPr>
      <w:r>
        <w:rPr>
          <w:rFonts w:ascii="Arial" w:hAnsi="Arial" w:cs="Arial"/>
          <w:color w:val="202122"/>
          <w:sz w:val="21"/>
          <w:szCs w:val="21"/>
          <w:shd w:val="clear" w:color="auto" w:fill="FFFFFF"/>
          <w:lang w:val="en-US"/>
        </w:rPr>
        <w:t xml:space="preserve">(Albion - </w:t>
      </w:r>
      <w:r w:rsidRPr="00F7016B">
        <w:rPr>
          <w:rFonts w:ascii="Arial" w:hAnsi="Arial" w:cs="Arial"/>
          <w:color w:val="202122"/>
          <w:sz w:val="21"/>
          <w:szCs w:val="21"/>
          <w:shd w:val="clear" w:color="auto" w:fill="FFFFFF"/>
          <w:lang w:val="en-US"/>
        </w:rPr>
        <w:t>reference to the white southern shores of the island – the white </w:t>
      </w:r>
      <w:hyperlink r:id="rId12" w:tooltip="Cliffs of Dover" w:history="1">
        <w:r w:rsidRPr="00F7016B">
          <w:rPr>
            <w:rStyle w:val="a7"/>
            <w:rFonts w:ascii="Arial" w:hAnsi="Arial" w:cs="Arial"/>
            <w:color w:val="0645AD"/>
            <w:sz w:val="21"/>
            <w:szCs w:val="21"/>
            <w:shd w:val="clear" w:color="auto" w:fill="FFFFFF"/>
            <w:lang w:val="en-US"/>
          </w:rPr>
          <w:t>Cliffs of Dover</w:t>
        </w:r>
      </w:hyperlink>
      <w:r w:rsidRPr="00F7016B">
        <w:rPr>
          <w:rFonts w:ascii="Arial" w:hAnsi="Arial" w:cs="Arial"/>
          <w:color w:val="202122"/>
          <w:sz w:val="21"/>
          <w:szCs w:val="21"/>
          <w:shd w:val="clear" w:color="auto" w:fill="FFFFFF"/>
          <w:lang w:val="en-US"/>
        </w:rPr>
        <w:t>, visible from mainland Europe and a landmark at the </w:t>
      </w:r>
      <w:hyperlink r:id="rId13" w:tooltip="Strait of Dover" w:history="1">
        <w:r w:rsidRPr="00F7016B">
          <w:rPr>
            <w:rStyle w:val="a7"/>
            <w:rFonts w:ascii="Arial" w:hAnsi="Arial" w:cs="Arial"/>
            <w:color w:val="0645AD"/>
            <w:sz w:val="21"/>
            <w:szCs w:val="21"/>
            <w:shd w:val="clear" w:color="auto" w:fill="FFFFFF"/>
            <w:lang w:val="en-US"/>
          </w:rPr>
          <w:t>narrowest crossing point</w:t>
        </w:r>
      </w:hyperlink>
      <w:r w:rsidRPr="00F7016B">
        <w:rPr>
          <w:rFonts w:ascii="Arial" w:hAnsi="Arial" w:cs="Arial"/>
          <w:color w:val="202122"/>
          <w:sz w:val="21"/>
          <w:szCs w:val="21"/>
          <w:shd w:val="clear" w:color="auto" w:fill="FFFFFF"/>
          <w:lang w:val="en-US"/>
        </w:rPr>
        <w:t>.</w:t>
      </w:r>
      <w:r>
        <w:rPr>
          <w:rFonts w:ascii="Arial" w:hAnsi="Arial" w:cs="Arial"/>
          <w:color w:val="202122"/>
          <w:sz w:val="21"/>
          <w:szCs w:val="21"/>
          <w:shd w:val="clear" w:color="auto" w:fill="FFFFFF"/>
          <w:lang w:val="en-US"/>
        </w:rPr>
        <w:t xml:space="preserve"> </w:t>
      </w:r>
      <w:r w:rsidRPr="00F7016B">
        <w:rPr>
          <w:rFonts w:ascii="Arial" w:hAnsi="Arial" w:cs="Arial"/>
          <w:b/>
          <w:bCs/>
          <w:color w:val="202122"/>
          <w:sz w:val="21"/>
          <w:szCs w:val="21"/>
          <w:shd w:val="clear" w:color="auto" w:fill="FFFFFF"/>
          <w:lang w:val="en-US"/>
        </w:rPr>
        <w:t>Albion</w:t>
      </w:r>
      <w:r w:rsidRPr="00F7016B">
        <w:rPr>
          <w:rFonts w:ascii="Arial" w:hAnsi="Arial" w:cs="Arial"/>
          <w:color w:val="202122"/>
          <w:sz w:val="21"/>
          <w:szCs w:val="21"/>
          <w:shd w:val="clear" w:color="auto" w:fill="FFFFFF"/>
          <w:lang w:val="en-US"/>
        </w:rPr>
        <w:t> is an alternative name for </w:t>
      </w:r>
      <w:hyperlink r:id="rId14" w:tooltip="Great Britain" w:history="1">
        <w:r w:rsidRPr="00F7016B">
          <w:rPr>
            <w:rStyle w:val="a7"/>
            <w:rFonts w:ascii="Arial" w:hAnsi="Arial" w:cs="Arial"/>
            <w:color w:val="0645AD"/>
            <w:sz w:val="21"/>
            <w:szCs w:val="21"/>
            <w:shd w:val="clear" w:color="auto" w:fill="FFFFFF"/>
            <w:lang w:val="en-US"/>
          </w:rPr>
          <w:t>Great Britain</w:t>
        </w:r>
      </w:hyperlink>
      <w:r w:rsidRPr="00F7016B">
        <w:rPr>
          <w:rFonts w:ascii="Arial" w:hAnsi="Arial" w:cs="Arial"/>
          <w:color w:val="202122"/>
          <w:sz w:val="21"/>
          <w:szCs w:val="21"/>
          <w:shd w:val="clear" w:color="auto" w:fill="FFFFFF"/>
          <w:lang w:val="en-US"/>
        </w:rPr>
        <w:t xml:space="preserve">. </w:t>
      </w:r>
      <w:proofErr w:type="gramStart"/>
      <w:r>
        <w:rPr>
          <w:rFonts w:ascii="Arial" w:hAnsi="Arial" w:cs="Arial"/>
          <w:color w:val="202122"/>
          <w:sz w:val="21"/>
          <w:szCs w:val="21"/>
          <w:shd w:val="clear" w:color="auto" w:fill="FFFFFF"/>
          <w:lang w:val="en-US"/>
        </w:rPr>
        <w:t xml:space="preserve">It </w:t>
      </w:r>
      <w:r w:rsidRPr="00F7016B">
        <w:rPr>
          <w:rFonts w:ascii="Arial" w:hAnsi="Arial" w:cs="Arial"/>
          <w:color w:val="202122"/>
          <w:sz w:val="21"/>
          <w:szCs w:val="21"/>
          <w:shd w:val="clear" w:color="auto" w:fill="FFFFFF"/>
          <w:lang w:val="en-US"/>
        </w:rPr>
        <w:t xml:space="preserve"> comes</w:t>
      </w:r>
      <w:proofErr w:type="gramEnd"/>
      <w:r w:rsidRPr="00F7016B">
        <w:rPr>
          <w:rFonts w:ascii="Arial" w:hAnsi="Arial" w:cs="Arial"/>
          <w:color w:val="202122"/>
          <w:sz w:val="21"/>
          <w:szCs w:val="21"/>
          <w:shd w:val="clear" w:color="auto" w:fill="FFFFFF"/>
          <w:lang w:val="en-US"/>
        </w:rPr>
        <w:t xml:space="preserve"> from the Greek language. It </w:t>
      </w:r>
      <w:proofErr w:type="gramStart"/>
      <w:r w:rsidRPr="00F7016B">
        <w:rPr>
          <w:rFonts w:ascii="Arial" w:hAnsi="Arial" w:cs="Arial"/>
          <w:color w:val="202122"/>
          <w:sz w:val="21"/>
          <w:szCs w:val="21"/>
          <w:shd w:val="clear" w:color="auto" w:fill="FFFFFF"/>
          <w:lang w:val="en-US"/>
        </w:rPr>
        <w:t>is sometimes used</w:t>
      </w:r>
      <w:proofErr w:type="gramEnd"/>
      <w:r w:rsidRPr="00F7016B">
        <w:rPr>
          <w:rFonts w:ascii="Arial" w:hAnsi="Arial" w:cs="Arial"/>
          <w:color w:val="202122"/>
          <w:sz w:val="21"/>
          <w:szCs w:val="21"/>
          <w:shd w:val="clear" w:color="auto" w:fill="FFFFFF"/>
          <w:lang w:val="en-US"/>
        </w:rPr>
        <w:t xml:space="preserve"> poetically and generally to refer to the island, but is less common than 'Britain' today. The name for </w:t>
      </w:r>
      <w:hyperlink r:id="rId15" w:tooltip="Scotland" w:history="1">
        <w:r w:rsidRPr="00F7016B">
          <w:rPr>
            <w:rStyle w:val="a7"/>
            <w:rFonts w:ascii="Arial" w:hAnsi="Arial" w:cs="Arial"/>
            <w:color w:val="0645AD"/>
            <w:sz w:val="21"/>
            <w:szCs w:val="21"/>
            <w:shd w:val="clear" w:color="auto" w:fill="FFFFFF"/>
            <w:lang w:val="en-US"/>
          </w:rPr>
          <w:t>Scotland</w:t>
        </w:r>
      </w:hyperlink>
      <w:r w:rsidRPr="00F7016B">
        <w:rPr>
          <w:rFonts w:ascii="Arial" w:hAnsi="Arial" w:cs="Arial"/>
          <w:color w:val="202122"/>
          <w:sz w:val="21"/>
          <w:szCs w:val="21"/>
          <w:shd w:val="clear" w:color="auto" w:fill="FFFFFF"/>
          <w:lang w:val="en-US"/>
        </w:rPr>
        <w:t xml:space="preserve"> in most of the Celtic languages </w:t>
      </w:r>
      <w:proofErr w:type="gramStart"/>
      <w:r w:rsidRPr="00F7016B">
        <w:rPr>
          <w:rFonts w:ascii="Arial" w:hAnsi="Arial" w:cs="Arial"/>
          <w:color w:val="202122"/>
          <w:sz w:val="21"/>
          <w:szCs w:val="21"/>
          <w:shd w:val="clear" w:color="auto" w:fill="FFFFFF"/>
          <w:lang w:val="en-US"/>
        </w:rPr>
        <w:t>is related</w:t>
      </w:r>
      <w:proofErr w:type="gramEnd"/>
      <w:r w:rsidRPr="00F7016B">
        <w:rPr>
          <w:rFonts w:ascii="Arial" w:hAnsi="Arial" w:cs="Arial"/>
          <w:color w:val="202122"/>
          <w:sz w:val="21"/>
          <w:szCs w:val="21"/>
          <w:shd w:val="clear" w:color="auto" w:fill="FFFFFF"/>
          <w:lang w:val="en-US"/>
        </w:rPr>
        <w:t xml:space="preserve"> to Albion</w:t>
      </w:r>
      <w:r>
        <w:rPr>
          <w:rFonts w:ascii="Arial" w:hAnsi="Arial" w:cs="Arial"/>
          <w:color w:val="202122"/>
          <w:sz w:val="21"/>
          <w:szCs w:val="21"/>
          <w:shd w:val="clear" w:color="auto" w:fill="FFFFFF"/>
          <w:lang w:val="en-US"/>
        </w:rPr>
        <w:t>)</w:t>
      </w:r>
    </w:p>
    <w:p w:rsidR="008A2F62" w:rsidRDefault="008A2F62" w:rsidP="008A2F62">
      <w:pPr>
        <w:pStyle w:val="a6"/>
        <w:widowControl w:val="0"/>
        <w:spacing w:before="0" w:after="0"/>
        <w:ind w:firstLine="567"/>
        <w:jc w:val="both"/>
        <w:rPr>
          <w:sz w:val="28"/>
          <w:szCs w:val="28"/>
          <w:lang w:val="en-GB"/>
        </w:rPr>
      </w:pPr>
    </w:p>
    <w:p w:rsidR="008A2F62" w:rsidRDefault="008A2F62" w:rsidP="008A2F62">
      <w:pPr>
        <w:pStyle w:val="a6"/>
        <w:widowControl w:val="0"/>
        <w:spacing w:before="0" w:after="0"/>
        <w:ind w:firstLine="567"/>
        <w:jc w:val="both"/>
        <w:rPr>
          <w:color w:val="202124"/>
          <w:sz w:val="28"/>
          <w:szCs w:val="28"/>
          <w:shd w:val="clear" w:color="auto" w:fill="FFFFFF"/>
          <w:lang w:val="en-US"/>
        </w:rPr>
      </w:pPr>
    </w:p>
    <w:p w:rsidR="008A2F62" w:rsidRPr="00732212" w:rsidRDefault="008A2F62" w:rsidP="008A2F62">
      <w:pPr>
        <w:pStyle w:val="a6"/>
        <w:widowControl w:val="0"/>
        <w:spacing w:before="0" w:after="0"/>
        <w:ind w:firstLine="567"/>
        <w:jc w:val="both"/>
        <w:rPr>
          <w:sz w:val="28"/>
          <w:szCs w:val="28"/>
          <w:lang w:val="en-US"/>
        </w:rPr>
      </w:pPr>
    </w:p>
    <w:p w:rsidR="008A2F62" w:rsidRPr="00E30166" w:rsidRDefault="008A2F62" w:rsidP="008A2F62">
      <w:pPr>
        <w:pStyle w:val="a6"/>
        <w:widowControl w:val="0"/>
        <w:spacing w:before="0" w:after="0"/>
        <w:ind w:firstLine="567"/>
        <w:jc w:val="both"/>
        <w:rPr>
          <w:sz w:val="28"/>
          <w:szCs w:val="28"/>
          <w:lang w:val="en-GB"/>
        </w:rPr>
      </w:pPr>
      <w:proofErr w:type="gramStart"/>
      <w:r w:rsidRPr="00E30166">
        <w:rPr>
          <w:sz w:val="28"/>
          <w:szCs w:val="28"/>
          <w:lang w:val="en-GB"/>
        </w:rPr>
        <w:t xml:space="preserve">The British Isles consist of two large islands – </w:t>
      </w:r>
      <w:r w:rsidRPr="00E30166">
        <w:rPr>
          <w:i/>
          <w:sz w:val="28"/>
          <w:szCs w:val="28"/>
          <w:lang w:val="en-GB"/>
        </w:rPr>
        <w:t>Great Britain</w:t>
      </w:r>
      <w:r w:rsidRPr="00E30166">
        <w:rPr>
          <w:sz w:val="28"/>
          <w:szCs w:val="28"/>
          <w:lang w:val="en-GB"/>
        </w:rPr>
        <w:t xml:space="preserve"> and </w:t>
      </w:r>
      <w:r w:rsidRPr="00E30166">
        <w:rPr>
          <w:i/>
          <w:sz w:val="28"/>
          <w:szCs w:val="28"/>
          <w:lang w:val="en-GB"/>
        </w:rPr>
        <w:t>Ireland</w:t>
      </w:r>
      <w:r w:rsidRPr="00E30166">
        <w:rPr>
          <w:sz w:val="28"/>
          <w:szCs w:val="28"/>
          <w:lang w:val="en-GB"/>
        </w:rPr>
        <w:t xml:space="preserve"> – separated by the Irish Sea, and a lot of small islands, the main of which are the </w:t>
      </w:r>
      <w:r w:rsidRPr="00407348">
        <w:rPr>
          <w:b/>
          <w:sz w:val="28"/>
          <w:szCs w:val="28"/>
          <w:lang w:val="en-GB"/>
        </w:rPr>
        <w:t xml:space="preserve">Isle of Wight </w:t>
      </w:r>
      <w:r w:rsidRPr="00E30166">
        <w:rPr>
          <w:sz w:val="28"/>
          <w:szCs w:val="28"/>
          <w:lang w:val="en-GB"/>
        </w:rPr>
        <w:t xml:space="preserve">in the English Channel, </w:t>
      </w:r>
      <w:proofErr w:type="spellStart"/>
      <w:r w:rsidRPr="00407348">
        <w:rPr>
          <w:b/>
          <w:sz w:val="28"/>
          <w:szCs w:val="28"/>
          <w:lang w:val="en-GB"/>
        </w:rPr>
        <w:t>Anglesea</w:t>
      </w:r>
      <w:proofErr w:type="spellEnd"/>
      <w:r w:rsidRPr="00407348">
        <w:rPr>
          <w:b/>
          <w:sz w:val="28"/>
          <w:szCs w:val="28"/>
          <w:lang w:val="en-GB"/>
        </w:rPr>
        <w:t xml:space="preserve"> </w:t>
      </w:r>
      <w:r w:rsidRPr="00E30166">
        <w:rPr>
          <w:sz w:val="28"/>
          <w:szCs w:val="28"/>
          <w:lang w:val="en-GB"/>
        </w:rPr>
        <w:t xml:space="preserve">and the </w:t>
      </w:r>
      <w:r w:rsidRPr="00407348">
        <w:rPr>
          <w:b/>
          <w:sz w:val="28"/>
          <w:szCs w:val="28"/>
          <w:lang w:val="en-GB"/>
        </w:rPr>
        <w:t>Isle of Man</w:t>
      </w:r>
      <w:r w:rsidRPr="00E30166">
        <w:rPr>
          <w:sz w:val="28"/>
          <w:szCs w:val="28"/>
          <w:lang w:val="en-GB"/>
        </w:rPr>
        <w:t xml:space="preserve"> in the Irish Sea, the </w:t>
      </w:r>
      <w:r w:rsidRPr="00407348">
        <w:rPr>
          <w:b/>
          <w:sz w:val="28"/>
          <w:szCs w:val="28"/>
          <w:lang w:val="en-GB"/>
        </w:rPr>
        <w:t>Hebrides</w:t>
      </w:r>
      <w:r w:rsidRPr="00E30166">
        <w:rPr>
          <w:sz w:val="28"/>
          <w:szCs w:val="28"/>
          <w:lang w:val="en-GB"/>
        </w:rPr>
        <w:t xml:space="preserve"> – a group of islands off the north-western coast of Scotland, and two groups of islands lying to the north of Scotland: </w:t>
      </w:r>
      <w:r w:rsidRPr="00407348">
        <w:rPr>
          <w:b/>
          <w:sz w:val="28"/>
          <w:szCs w:val="28"/>
          <w:lang w:val="en-GB"/>
        </w:rPr>
        <w:t>the</w:t>
      </w:r>
      <w:r>
        <w:rPr>
          <w:b/>
          <w:sz w:val="28"/>
          <w:szCs w:val="28"/>
          <w:lang w:val="en-GB"/>
        </w:rPr>
        <w:t xml:space="preserve"> </w:t>
      </w:r>
      <w:r w:rsidRPr="00407348">
        <w:rPr>
          <w:b/>
          <w:sz w:val="28"/>
          <w:szCs w:val="28"/>
          <w:lang w:val="en-GB"/>
        </w:rPr>
        <w:t>Orkney Islands</w:t>
      </w:r>
      <w:r w:rsidRPr="00E30166">
        <w:rPr>
          <w:sz w:val="28"/>
          <w:szCs w:val="28"/>
          <w:lang w:val="en-GB"/>
        </w:rPr>
        <w:t xml:space="preserve"> and the </w:t>
      </w:r>
      <w:r w:rsidRPr="00407348">
        <w:rPr>
          <w:b/>
          <w:sz w:val="28"/>
          <w:szCs w:val="28"/>
          <w:lang w:val="en-GB"/>
        </w:rPr>
        <w:t>Shetland Islands</w:t>
      </w:r>
      <w:r w:rsidRPr="00E30166">
        <w:rPr>
          <w:rStyle w:val="a3"/>
          <w:sz w:val="28"/>
          <w:szCs w:val="28"/>
          <w:lang w:val="en-GB"/>
        </w:rPr>
        <w:footnoteReference w:customMarkFollows="1" w:id="2"/>
        <w:t>**</w:t>
      </w:r>
      <w:r w:rsidRPr="00E30166">
        <w:rPr>
          <w:sz w:val="28"/>
          <w:szCs w:val="28"/>
          <w:lang w:val="en-GB"/>
        </w:rPr>
        <w:t>.</w:t>
      </w:r>
      <w:proofErr w:type="gramEnd"/>
    </w:p>
    <w:p w:rsidR="008A2F62" w:rsidRPr="00E30166" w:rsidRDefault="008A2F62" w:rsidP="008A2F62">
      <w:pPr>
        <w:pStyle w:val="a6"/>
        <w:widowControl w:val="0"/>
        <w:spacing w:before="0" w:after="0"/>
        <w:ind w:firstLine="567"/>
        <w:jc w:val="both"/>
        <w:rPr>
          <w:sz w:val="28"/>
          <w:szCs w:val="28"/>
          <w:lang w:val="en-GB"/>
        </w:rPr>
      </w:pPr>
      <w:r w:rsidRPr="00E30166">
        <w:rPr>
          <w:b/>
          <w:sz w:val="28"/>
          <w:szCs w:val="28"/>
          <w:lang w:val="en-GB"/>
        </w:rPr>
        <w:t>The total area</w:t>
      </w:r>
      <w:r w:rsidRPr="00E30166">
        <w:rPr>
          <w:sz w:val="28"/>
          <w:szCs w:val="28"/>
          <w:lang w:val="en-GB"/>
        </w:rPr>
        <w:t xml:space="preserve"> of the United Kingdom is </w:t>
      </w:r>
      <w:r w:rsidRPr="00E30166">
        <w:rPr>
          <w:i/>
          <w:sz w:val="28"/>
          <w:szCs w:val="28"/>
          <w:lang w:val="en-GB"/>
        </w:rPr>
        <w:t>244 square kilometres</w:t>
      </w:r>
      <w:r w:rsidRPr="00E30166">
        <w:rPr>
          <w:sz w:val="28"/>
          <w:szCs w:val="28"/>
          <w:lang w:val="en-GB"/>
        </w:rPr>
        <w:t>.</w:t>
      </w:r>
    </w:p>
    <w:p w:rsidR="008A2F62" w:rsidRPr="00E30166" w:rsidRDefault="008A2F62" w:rsidP="008A2F62">
      <w:pPr>
        <w:rPr>
          <w:rStyle w:val="fontstyle21"/>
          <w:sz w:val="28"/>
          <w:szCs w:val="28"/>
          <w:lang w:val="en-GB"/>
        </w:rPr>
      </w:pPr>
    </w:p>
    <w:p w:rsidR="008A2F62" w:rsidRPr="00E30166" w:rsidRDefault="008A2F62" w:rsidP="008A2F62">
      <w:pPr>
        <w:widowControl w:val="0"/>
        <w:ind w:firstLine="540"/>
        <w:jc w:val="both"/>
        <w:rPr>
          <w:rFonts w:ascii="Times New Roman" w:hAnsi="Times New Roman" w:cs="Times New Roman"/>
          <w:b/>
          <w:sz w:val="28"/>
          <w:szCs w:val="28"/>
          <w:lang w:val="en-GB"/>
        </w:rPr>
      </w:pPr>
      <w:r w:rsidRPr="00E30166">
        <w:rPr>
          <w:rFonts w:ascii="Times New Roman" w:hAnsi="Times New Roman" w:cs="Times New Roman"/>
          <w:b/>
          <w:sz w:val="28"/>
          <w:szCs w:val="28"/>
          <w:lang w:val="en-GB"/>
        </w:rPr>
        <w:lastRenderedPageBreak/>
        <w:t>The UK physical geography</w:t>
      </w:r>
    </w:p>
    <w:p w:rsidR="008A2F62" w:rsidRDefault="008A2F62" w:rsidP="008A2F62">
      <w:pPr>
        <w:widowControl w:val="0"/>
        <w:ind w:firstLine="540"/>
        <w:jc w:val="both"/>
        <w:rPr>
          <w:rFonts w:ascii="Times New Roman" w:hAnsi="Times New Roman" w:cs="Times New Roman"/>
          <w:sz w:val="28"/>
          <w:szCs w:val="28"/>
          <w:lang w:val="en-GB"/>
        </w:rPr>
      </w:pPr>
      <w:r w:rsidRPr="00E30166">
        <w:rPr>
          <w:rFonts w:ascii="Times New Roman" w:hAnsi="Times New Roman" w:cs="Times New Roman"/>
          <w:sz w:val="28"/>
          <w:szCs w:val="28"/>
          <w:lang w:val="en-GB"/>
        </w:rPr>
        <w:t>The physical geography of the UK varies greatly.</w:t>
      </w:r>
    </w:p>
    <w:p w:rsidR="008A2F62" w:rsidRPr="00E30166" w:rsidRDefault="008A2F62" w:rsidP="008A2F62">
      <w:pPr>
        <w:widowControl w:val="0"/>
        <w:ind w:firstLine="540"/>
        <w:jc w:val="both"/>
        <w:rPr>
          <w:rFonts w:ascii="Times New Roman" w:hAnsi="Times New Roman" w:cs="Times New Roman"/>
          <w:sz w:val="28"/>
          <w:szCs w:val="28"/>
          <w:lang w:val="en-GB"/>
        </w:rPr>
      </w:pPr>
      <w:r>
        <w:rPr>
          <w:noProof/>
          <w:lang w:eastAsia="ru-RU"/>
        </w:rPr>
        <w:drawing>
          <wp:inline distT="0" distB="0" distL="0" distR="0" wp14:anchorId="3A85A727" wp14:editId="346A5644">
            <wp:extent cx="2512463" cy="3550945"/>
            <wp:effectExtent l="0" t="0" r="2540" b="0"/>
            <wp:docPr id="12" name="Рисунок 12" descr="United Kingdom Physical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nited Kingdom Physical Ma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19444" cy="3560812"/>
                    </a:xfrm>
                    <a:prstGeom prst="rect">
                      <a:avLst/>
                    </a:prstGeom>
                    <a:noFill/>
                    <a:ln>
                      <a:noFill/>
                    </a:ln>
                  </pic:spPr>
                </pic:pic>
              </a:graphicData>
            </a:graphic>
          </wp:inline>
        </w:drawing>
      </w:r>
    </w:p>
    <w:p w:rsidR="008A2F62" w:rsidRDefault="008A2F62" w:rsidP="008A2F62">
      <w:pPr>
        <w:widowControl w:val="0"/>
        <w:ind w:firstLine="540"/>
        <w:jc w:val="both"/>
        <w:rPr>
          <w:rFonts w:ascii="Times New Roman" w:hAnsi="Times New Roman" w:cs="Times New Roman"/>
          <w:sz w:val="28"/>
          <w:szCs w:val="28"/>
          <w:lang w:val="en-GB"/>
        </w:rPr>
      </w:pPr>
      <w:r w:rsidRPr="00E30166">
        <w:rPr>
          <w:rFonts w:ascii="Times New Roman" w:hAnsi="Times New Roman" w:cs="Times New Roman"/>
          <w:sz w:val="28"/>
          <w:szCs w:val="28"/>
          <w:lang w:val="en-GB"/>
        </w:rPr>
        <w:t xml:space="preserve">The </w:t>
      </w:r>
      <w:r w:rsidRPr="00364FFD">
        <w:rPr>
          <w:rFonts w:ascii="Times New Roman" w:hAnsi="Times New Roman" w:cs="Times New Roman"/>
          <w:sz w:val="28"/>
          <w:szCs w:val="28"/>
          <w:lang w:val="en-US"/>
        </w:rPr>
        <w:t>geography of England</w:t>
      </w:r>
      <w:r w:rsidRPr="00E30166">
        <w:rPr>
          <w:rFonts w:ascii="Times New Roman" w:hAnsi="Times New Roman" w:cs="Times New Roman"/>
          <w:b/>
          <w:sz w:val="28"/>
          <w:szCs w:val="28"/>
          <w:lang w:val="en-GB"/>
        </w:rPr>
        <w:t xml:space="preserve"> </w:t>
      </w:r>
      <w:r w:rsidRPr="00E30166">
        <w:rPr>
          <w:rFonts w:ascii="Times New Roman" w:hAnsi="Times New Roman" w:cs="Times New Roman"/>
          <w:sz w:val="28"/>
          <w:szCs w:val="28"/>
          <w:lang w:val="en-GB"/>
        </w:rPr>
        <w:t xml:space="preserve">consists of lowland terrain, with mountainous terrain north-west of the </w:t>
      </w:r>
      <w:r w:rsidRPr="00364FFD">
        <w:rPr>
          <w:rFonts w:ascii="Times New Roman" w:hAnsi="Times New Roman" w:cs="Times New Roman"/>
          <w:sz w:val="28"/>
          <w:szCs w:val="28"/>
          <w:lang w:val="en-US"/>
        </w:rPr>
        <w:t>Tees-Exe line</w:t>
      </w:r>
      <w:r w:rsidRPr="00E30166">
        <w:rPr>
          <w:rFonts w:ascii="Times New Roman" w:hAnsi="Times New Roman" w:cs="Times New Roman"/>
          <w:sz w:val="28"/>
          <w:szCs w:val="28"/>
          <w:lang w:val="en-GB"/>
        </w:rPr>
        <w:t xml:space="preserve"> including the </w:t>
      </w:r>
      <w:r w:rsidRPr="00364FFD">
        <w:rPr>
          <w:rFonts w:ascii="Times New Roman" w:hAnsi="Times New Roman" w:cs="Times New Roman"/>
          <w:b/>
          <w:sz w:val="28"/>
          <w:szCs w:val="28"/>
          <w:lang w:val="en-US"/>
        </w:rPr>
        <w:t>Cumbrian Mountains</w:t>
      </w:r>
      <w:r w:rsidRPr="00E30166">
        <w:rPr>
          <w:rFonts w:ascii="Times New Roman" w:hAnsi="Times New Roman" w:cs="Times New Roman"/>
          <w:sz w:val="28"/>
          <w:szCs w:val="28"/>
          <w:lang w:val="en-GB"/>
        </w:rPr>
        <w:t xml:space="preserve"> of the </w:t>
      </w:r>
      <w:r w:rsidRPr="00364FFD">
        <w:rPr>
          <w:rFonts w:ascii="Times New Roman" w:hAnsi="Times New Roman" w:cs="Times New Roman"/>
          <w:b/>
          <w:sz w:val="28"/>
          <w:szCs w:val="28"/>
          <w:lang w:val="en-GB"/>
        </w:rPr>
        <w:t>Lake District</w:t>
      </w:r>
      <w:r w:rsidRPr="00E30166">
        <w:rPr>
          <w:rFonts w:ascii="Times New Roman" w:hAnsi="Times New Roman" w:cs="Times New Roman"/>
          <w:sz w:val="28"/>
          <w:szCs w:val="28"/>
          <w:lang w:val="en-GB"/>
        </w:rPr>
        <w:t xml:space="preserve"> (with </w:t>
      </w:r>
      <w:r w:rsidRPr="00E30166">
        <w:rPr>
          <w:rFonts w:ascii="Times New Roman" w:hAnsi="Times New Roman" w:cs="Times New Roman"/>
          <w:b/>
          <w:sz w:val="28"/>
          <w:szCs w:val="28"/>
          <w:lang w:val="en-GB"/>
        </w:rPr>
        <w:t>the highest peak</w:t>
      </w:r>
      <w:r w:rsidRPr="00E30166">
        <w:rPr>
          <w:rFonts w:ascii="Times New Roman" w:hAnsi="Times New Roman" w:cs="Times New Roman"/>
          <w:sz w:val="28"/>
          <w:szCs w:val="28"/>
          <w:lang w:val="en-GB"/>
        </w:rPr>
        <w:t xml:space="preserve"> </w:t>
      </w:r>
      <w:r w:rsidRPr="00E30166">
        <w:rPr>
          <w:rFonts w:ascii="Times New Roman" w:hAnsi="Times New Roman" w:cs="Times New Roman"/>
          <w:b/>
          <w:sz w:val="28"/>
          <w:szCs w:val="28"/>
          <w:lang w:val="en-GB"/>
        </w:rPr>
        <w:t>in England</w:t>
      </w:r>
      <w:r w:rsidRPr="00E30166">
        <w:rPr>
          <w:rFonts w:ascii="Times New Roman" w:hAnsi="Times New Roman" w:cs="Times New Roman"/>
          <w:sz w:val="28"/>
          <w:szCs w:val="28"/>
          <w:lang w:val="en-GB"/>
        </w:rPr>
        <w:t xml:space="preserve"> – </w:t>
      </w:r>
      <w:proofErr w:type="spellStart"/>
      <w:r w:rsidRPr="00E30166">
        <w:rPr>
          <w:rFonts w:ascii="Times New Roman" w:hAnsi="Times New Roman" w:cs="Times New Roman"/>
          <w:i/>
          <w:sz w:val="28"/>
          <w:szCs w:val="28"/>
          <w:lang w:val="en-GB"/>
        </w:rPr>
        <w:t>Scaffel</w:t>
      </w:r>
      <w:proofErr w:type="spellEnd"/>
      <w:r w:rsidRPr="00E30166">
        <w:rPr>
          <w:rFonts w:ascii="Times New Roman" w:hAnsi="Times New Roman" w:cs="Times New Roman"/>
          <w:i/>
          <w:sz w:val="28"/>
          <w:szCs w:val="28"/>
          <w:lang w:val="en-GB"/>
        </w:rPr>
        <w:t xml:space="preserve"> Pike</w:t>
      </w:r>
      <w:r w:rsidRPr="00E30166">
        <w:rPr>
          <w:rFonts w:ascii="Times New Roman" w:hAnsi="Times New Roman" w:cs="Times New Roman"/>
          <w:sz w:val="28"/>
          <w:szCs w:val="28"/>
          <w:lang w:val="en-GB"/>
        </w:rPr>
        <w:t xml:space="preserve">, 977 m), the </w:t>
      </w:r>
      <w:r w:rsidRPr="00364FFD">
        <w:rPr>
          <w:rFonts w:ascii="Times New Roman" w:hAnsi="Times New Roman" w:cs="Times New Roman"/>
          <w:b/>
          <w:sz w:val="28"/>
          <w:szCs w:val="28"/>
          <w:lang w:val="en-US"/>
        </w:rPr>
        <w:t>Pennines</w:t>
      </w:r>
      <w:r w:rsidRPr="00E30166">
        <w:rPr>
          <w:rFonts w:ascii="Times New Roman" w:hAnsi="Times New Roman" w:cs="Times New Roman"/>
          <w:sz w:val="28"/>
          <w:szCs w:val="28"/>
          <w:lang w:val="en-GB"/>
        </w:rPr>
        <w:t xml:space="preserve"> and hills of the </w:t>
      </w:r>
      <w:r w:rsidRPr="00364FFD">
        <w:rPr>
          <w:rFonts w:ascii="Times New Roman" w:hAnsi="Times New Roman" w:cs="Times New Roman"/>
          <w:b/>
          <w:sz w:val="28"/>
          <w:szCs w:val="28"/>
          <w:lang w:val="en-US"/>
        </w:rPr>
        <w:t>Peak District</w:t>
      </w:r>
      <w:r w:rsidRPr="00E30166">
        <w:rPr>
          <w:rFonts w:ascii="Times New Roman" w:hAnsi="Times New Roman" w:cs="Times New Roman"/>
          <w:sz w:val="28"/>
          <w:szCs w:val="28"/>
          <w:lang w:val="en-GB"/>
        </w:rPr>
        <w:t xml:space="preserve">, </w:t>
      </w:r>
      <w:r w:rsidRPr="00364FFD">
        <w:rPr>
          <w:rFonts w:ascii="Times New Roman" w:hAnsi="Times New Roman" w:cs="Times New Roman"/>
          <w:b/>
          <w:sz w:val="28"/>
          <w:szCs w:val="28"/>
          <w:lang w:val="en-US"/>
        </w:rPr>
        <w:t>Exmoor</w:t>
      </w:r>
      <w:r w:rsidRPr="00364FFD">
        <w:rPr>
          <w:rFonts w:ascii="Times New Roman" w:hAnsi="Times New Roman" w:cs="Times New Roman"/>
          <w:b/>
          <w:sz w:val="28"/>
          <w:szCs w:val="28"/>
          <w:lang w:val="en-GB"/>
        </w:rPr>
        <w:t xml:space="preserve"> and </w:t>
      </w:r>
      <w:r w:rsidRPr="00364FFD">
        <w:rPr>
          <w:rFonts w:ascii="Times New Roman" w:hAnsi="Times New Roman" w:cs="Times New Roman"/>
          <w:b/>
          <w:sz w:val="28"/>
          <w:szCs w:val="28"/>
          <w:lang w:val="en-US"/>
        </w:rPr>
        <w:t>Dartmoor</w:t>
      </w:r>
      <w:r w:rsidRPr="00E30166">
        <w:rPr>
          <w:rFonts w:ascii="Times New Roman" w:hAnsi="Times New Roman" w:cs="Times New Roman"/>
          <w:sz w:val="28"/>
          <w:szCs w:val="28"/>
          <w:lang w:val="en-GB"/>
        </w:rPr>
        <w:t xml:space="preserve">. </w:t>
      </w:r>
    </w:p>
    <w:p w:rsidR="008A2F62" w:rsidRPr="00E30166" w:rsidRDefault="008A2F62" w:rsidP="008A2F62">
      <w:pPr>
        <w:widowControl w:val="0"/>
        <w:ind w:firstLine="540"/>
        <w:jc w:val="both"/>
        <w:rPr>
          <w:rFonts w:ascii="Times New Roman" w:hAnsi="Times New Roman" w:cs="Times New Roman"/>
          <w:sz w:val="28"/>
          <w:szCs w:val="28"/>
          <w:lang w:val="en-GB"/>
        </w:rPr>
      </w:pPr>
      <w:r w:rsidRPr="00E30166">
        <w:rPr>
          <w:rFonts w:ascii="Times New Roman" w:hAnsi="Times New Roman" w:cs="Times New Roman"/>
          <w:sz w:val="28"/>
          <w:szCs w:val="28"/>
          <w:lang w:val="en-GB"/>
        </w:rPr>
        <w:t xml:space="preserve">Major rivers are the </w:t>
      </w:r>
      <w:r w:rsidRPr="00E30166">
        <w:rPr>
          <w:rFonts w:ascii="Times New Roman" w:hAnsi="Times New Roman" w:cs="Times New Roman"/>
          <w:bCs/>
          <w:i/>
          <w:sz w:val="28"/>
          <w:szCs w:val="28"/>
          <w:lang w:val="en-GB"/>
        </w:rPr>
        <w:t>Severn</w:t>
      </w:r>
      <w:r w:rsidRPr="00E30166">
        <w:rPr>
          <w:rFonts w:ascii="Times New Roman" w:hAnsi="Times New Roman" w:cs="Times New Roman"/>
          <w:sz w:val="28"/>
          <w:szCs w:val="28"/>
          <w:lang w:val="en-GB"/>
        </w:rPr>
        <w:t xml:space="preserve"> (</w:t>
      </w:r>
      <w:r w:rsidRPr="00E30166">
        <w:rPr>
          <w:rFonts w:ascii="Times New Roman" w:hAnsi="Times New Roman" w:cs="Times New Roman"/>
          <w:b/>
          <w:sz w:val="28"/>
          <w:szCs w:val="28"/>
          <w:lang w:val="en-GB"/>
        </w:rPr>
        <w:t>the longest river in England and in the UK</w:t>
      </w:r>
      <w:r w:rsidRPr="00E30166">
        <w:rPr>
          <w:rFonts w:ascii="Times New Roman" w:hAnsi="Times New Roman" w:cs="Times New Roman"/>
          <w:sz w:val="28"/>
          <w:szCs w:val="28"/>
          <w:lang w:val="en-GB"/>
        </w:rPr>
        <w:t>, 354 km), Thames</w:t>
      </w:r>
      <w:r w:rsidRPr="00E30166">
        <w:rPr>
          <w:rFonts w:ascii="Times New Roman" w:hAnsi="Times New Roman" w:cs="Times New Roman"/>
          <w:i/>
          <w:sz w:val="28"/>
          <w:szCs w:val="28"/>
          <w:lang w:val="en-GB"/>
        </w:rPr>
        <w:t xml:space="preserve"> </w:t>
      </w:r>
      <w:r w:rsidRPr="00E30166">
        <w:rPr>
          <w:rFonts w:ascii="Times New Roman" w:hAnsi="Times New Roman" w:cs="Times New Roman"/>
          <w:sz w:val="28"/>
          <w:szCs w:val="28"/>
          <w:lang w:val="en-GB"/>
        </w:rPr>
        <w:t>(346 km), Ouse, Trent, Tyne and Mersey.</w:t>
      </w:r>
    </w:p>
    <w:p w:rsidR="008A2F62" w:rsidRDefault="008A2F62" w:rsidP="008A2F62">
      <w:pPr>
        <w:widowControl w:val="0"/>
        <w:ind w:firstLine="540"/>
        <w:jc w:val="both"/>
        <w:rPr>
          <w:rFonts w:ascii="Times New Roman" w:hAnsi="Times New Roman" w:cs="Times New Roman"/>
          <w:sz w:val="28"/>
          <w:szCs w:val="28"/>
          <w:lang w:val="en-GB"/>
        </w:rPr>
      </w:pPr>
      <w:r>
        <w:rPr>
          <w:noProof/>
          <w:lang w:eastAsia="ru-RU"/>
        </w:rPr>
        <w:lastRenderedPageBreak/>
        <w:drawing>
          <wp:inline distT="0" distB="0" distL="0" distR="0" wp14:anchorId="6E7C3309" wp14:editId="2DBED349">
            <wp:extent cx="3229708" cy="4026800"/>
            <wp:effectExtent l="0" t="0" r="8890" b="0"/>
            <wp:docPr id="18" name="Рисунок 18" descr="England Physical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ngland Physical Map"/>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35137" cy="4033569"/>
                    </a:xfrm>
                    <a:prstGeom prst="rect">
                      <a:avLst/>
                    </a:prstGeom>
                    <a:noFill/>
                    <a:ln>
                      <a:noFill/>
                    </a:ln>
                  </pic:spPr>
                </pic:pic>
              </a:graphicData>
            </a:graphic>
          </wp:inline>
        </w:drawing>
      </w:r>
    </w:p>
    <w:p w:rsidR="008A2F62" w:rsidRDefault="008A2F62" w:rsidP="008A2F62">
      <w:pPr>
        <w:widowControl w:val="0"/>
        <w:ind w:firstLine="540"/>
        <w:jc w:val="both"/>
        <w:rPr>
          <w:rFonts w:ascii="Arial" w:hAnsi="Arial" w:cs="Arial"/>
          <w:color w:val="202124"/>
          <w:shd w:val="clear" w:color="auto" w:fill="FFFFFF"/>
          <w:lang w:val="en-US"/>
        </w:rPr>
      </w:pPr>
      <w:r w:rsidRPr="001251FC">
        <w:rPr>
          <w:rFonts w:ascii="Arial" w:hAnsi="Arial" w:cs="Arial"/>
          <w:color w:val="202124"/>
          <w:shd w:val="clear" w:color="auto" w:fill="FFFFFF"/>
          <w:lang w:val="en-US"/>
        </w:rPr>
        <w:t>The Tees-Exe line is </w:t>
      </w:r>
      <w:r w:rsidRPr="001251FC">
        <w:rPr>
          <w:rFonts w:ascii="Arial" w:hAnsi="Arial" w:cs="Arial"/>
          <w:b/>
          <w:bCs/>
          <w:color w:val="202124"/>
          <w:shd w:val="clear" w:color="auto" w:fill="FFFFFF"/>
          <w:lang w:val="en-US"/>
        </w:rPr>
        <w:t>an imaginary northeast-southwest line that can be drawn on a map of Great Britain</w:t>
      </w:r>
      <w:proofErr w:type="gramStart"/>
      <w:r w:rsidRPr="001251FC">
        <w:rPr>
          <w:rFonts w:ascii="Arial" w:hAnsi="Arial" w:cs="Arial"/>
          <w:color w:val="202124"/>
          <w:shd w:val="clear" w:color="auto" w:fill="FFFFFF"/>
          <w:lang w:val="en-US"/>
        </w:rPr>
        <w:t> which</w:t>
      </w:r>
      <w:proofErr w:type="gramEnd"/>
      <w:r w:rsidRPr="001251FC">
        <w:rPr>
          <w:rFonts w:ascii="Arial" w:hAnsi="Arial" w:cs="Arial"/>
          <w:color w:val="202124"/>
          <w:shd w:val="clear" w:color="auto" w:fill="FFFFFF"/>
          <w:lang w:val="en-US"/>
        </w:rPr>
        <w:t xml:space="preserve"> roughly divides the island into lowland and upland regions.</w:t>
      </w:r>
    </w:p>
    <w:p w:rsidR="008A2F62" w:rsidRDefault="008A2F62" w:rsidP="008A2F62">
      <w:pPr>
        <w:widowControl w:val="0"/>
        <w:ind w:firstLine="540"/>
        <w:jc w:val="both"/>
        <w:rPr>
          <w:rFonts w:ascii="Times New Roman" w:hAnsi="Times New Roman" w:cs="Times New Roman"/>
          <w:sz w:val="28"/>
          <w:szCs w:val="28"/>
          <w:lang w:val="en-US"/>
        </w:rPr>
      </w:pPr>
      <w:r>
        <w:rPr>
          <w:noProof/>
          <w:lang w:eastAsia="ru-RU"/>
        </w:rPr>
        <w:drawing>
          <wp:inline distT="0" distB="0" distL="0" distR="0" wp14:anchorId="0CBC6A78" wp14:editId="334D33FE">
            <wp:extent cx="1518138" cy="1778785"/>
            <wp:effectExtent l="0" t="0" r="6350" b="0"/>
            <wp:docPr id="11" name="Рисунок 11" descr="Why is England so much more populated than Ireland? - Qu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Why is England so much more populated than Ireland? - Quor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26808" cy="1788943"/>
                    </a:xfrm>
                    <a:prstGeom prst="rect">
                      <a:avLst/>
                    </a:prstGeom>
                    <a:noFill/>
                    <a:ln>
                      <a:noFill/>
                    </a:ln>
                  </pic:spPr>
                </pic:pic>
              </a:graphicData>
            </a:graphic>
          </wp:inline>
        </w:drawing>
      </w:r>
    </w:p>
    <w:p w:rsidR="008A2F62" w:rsidRDefault="008A2F62" w:rsidP="008A2F62">
      <w:pPr>
        <w:widowControl w:val="0"/>
        <w:ind w:firstLine="540"/>
        <w:jc w:val="both"/>
        <w:rPr>
          <w:rFonts w:ascii="Times New Roman" w:hAnsi="Times New Roman" w:cs="Times New Roman"/>
          <w:sz w:val="28"/>
          <w:szCs w:val="28"/>
          <w:lang w:val="en-US"/>
        </w:rPr>
      </w:pPr>
    </w:p>
    <w:p w:rsidR="008A2F62" w:rsidRDefault="008A2F62" w:rsidP="008A2F62">
      <w:pPr>
        <w:widowControl w:val="0"/>
        <w:ind w:firstLine="540"/>
        <w:jc w:val="both"/>
        <w:rPr>
          <w:rFonts w:ascii="Times New Roman" w:hAnsi="Times New Roman" w:cs="Times New Roman"/>
          <w:sz w:val="28"/>
          <w:szCs w:val="28"/>
          <w:lang w:val="en-US"/>
        </w:rPr>
      </w:pPr>
    </w:p>
    <w:p w:rsidR="008A2F62" w:rsidRPr="000B5ECD" w:rsidRDefault="008A2F62" w:rsidP="008A2F62">
      <w:pPr>
        <w:widowControl w:val="0"/>
        <w:ind w:firstLine="540"/>
        <w:jc w:val="both"/>
        <w:rPr>
          <w:rFonts w:ascii="Times New Roman" w:hAnsi="Times New Roman" w:cs="Times New Roman"/>
          <w:sz w:val="28"/>
          <w:szCs w:val="28"/>
          <w:lang w:val="en-GB"/>
        </w:rPr>
      </w:pPr>
    </w:p>
    <w:p w:rsidR="008A2F62" w:rsidRDefault="008A2F62" w:rsidP="008A2F62">
      <w:pPr>
        <w:widowControl w:val="0"/>
        <w:ind w:firstLine="539"/>
        <w:jc w:val="both"/>
        <w:rPr>
          <w:rFonts w:ascii="Times New Roman" w:hAnsi="Times New Roman" w:cs="Times New Roman"/>
          <w:color w:val="000000"/>
          <w:sz w:val="28"/>
          <w:szCs w:val="28"/>
          <w:lang w:val="en-GB"/>
        </w:rPr>
      </w:pPr>
      <w:r w:rsidRPr="00E30166">
        <w:rPr>
          <w:rFonts w:ascii="Times New Roman" w:hAnsi="Times New Roman" w:cs="Times New Roman"/>
          <w:bCs/>
          <w:color w:val="000000"/>
          <w:sz w:val="28"/>
          <w:szCs w:val="28"/>
          <w:lang w:val="en-GB"/>
        </w:rPr>
        <w:t>The</w:t>
      </w:r>
      <w:r w:rsidRPr="00E30166">
        <w:rPr>
          <w:rFonts w:ascii="Times New Roman" w:hAnsi="Times New Roman" w:cs="Times New Roman"/>
          <w:b/>
          <w:bCs/>
          <w:color w:val="000000"/>
          <w:sz w:val="28"/>
          <w:szCs w:val="28"/>
          <w:lang w:val="en-GB"/>
        </w:rPr>
        <w:t xml:space="preserve"> geography of Scotland</w:t>
      </w:r>
      <w:r w:rsidRPr="00E30166">
        <w:rPr>
          <w:rFonts w:ascii="Times New Roman" w:hAnsi="Times New Roman" w:cs="Times New Roman"/>
          <w:color w:val="000000"/>
          <w:sz w:val="28"/>
          <w:szCs w:val="28"/>
          <w:lang w:val="en-GB"/>
        </w:rPr>
        <w:t xml:space="preserve"> consists of uplands in the south and the north, called </w:t>
      </w:r>
      <w:r w:rsidRPr="00E30166">
        <w:rPr>
          <w:rFonts w:ascii="Times New Roman" w:hAnsi="Times New Roman" w:cs="Times New Roman"/>
          <w:bCs/>
          <w:color w:val="000000"/>
          <w:sz w:val="28"/>
          <w:szCs w:val="28"/>
          <w:lang w:val="en-GB"/>
        </w:rPr>
        <w:t>Southern Uplands</w:t>
      </w:r>
      <w:r w:rsidRPr="00E30166">
        <w:rPr>
          <w:rFonts w:ascii="Times New Roman" w:hAnsi="Times New Roman" w:cs="Times New Roman"/>
          <w:color w:val="000000"/>
          <w:sz w:val="28"/>
          <w:szCs w:val="28"/>
          <w:lang w:val="en-GB"/>
        </w:rPr>
        <w:t xml:space="preserve"> and </w:t>
      </w:r>
      <w:r w:rsidRPr="00E30166">
        <w:rPr>
          <w:rFonts w:ascii="Times New Roman" w:hAnsi="Times New Roman" w:cs="Times New Roman"/>
          <w:bCs/>
          <w:color w:val="000000"/>
          <w:sz w:val="28"/>
          <w:szCs w:val="28"/>
          <w:lang w:val="en-GB"/>
        </w:rPr>
        <w:t>Northwest Highlands.</w:t>
      </w:r>
      <w:r w:rsidRPr="00E30166">
        <w:rPr>
          <w:rFonts w:ascii="Times New Roman" w:hAnsi="Times New Roman" w:cs="Times New Roman"/>
          <w:color w:val="000000"/>
          <w:sz w:val="28"/>
          <w:szCs w:val="28"/>
          <w:lang w:val="en-GB"/>
        </w:rPr>
        <w:t xml:space="preserve"> </w:t>
      </w:r>
      <w:r>
        <w:rPr>
          <w:rFonts w:ascii="Times New Roman" w:hAnsi="Times New Roman" w:cs="Times New Roman"/>
          <w:color w:val="000000"/>
          <w:sz w:val="28"/>
          <w:szCs w:val="28"/>
          <w:lang w:val="en-GB"/>
        </w:rPr>
        <w:t xml:space="preserve">(Robert Burns My heart’s in the Highlands) </w:t>
      </w:r>
    </w:p>
    <w:p w:rsidR="008A2F62" w:rsidRDefault="008A2F62" w:rsidP="008A2F62">
      <w:pPr>
        <w:widowControl w:val="0"/>
        <w:ind w:firstLine="539"/>
        <w:jc w:val="both"/>
        <w:rPr>
          <w:rFonts w:ascii="Times New Roman" w:hAnsi="Times New Roman" w:cs="Times New Roman"/>
          <w:color w:val="000000"/>
          <w:sz w:val="28"/>
          <w:szCs w:val="28"/>
          <w:lang w:val="en-GB"/>
        </w:rPr>
      </w:pPr>
      <w:r w:rsidRPr="00E30166">
        <w:rPr>
          <w:rFonts w:ascii="Times New Roman" w:hAnsi="Times New Roman" w:cs="Times New Roman"/>
          <w:color w:val="000000"/>
          <w:sz w:val="28"/>
          <w:szCs w:val="28"/>
          <w:lang w:val="en-GB"/>
        </w:rPr>
        <w:t xml:space="preserve">The highest mountain range is the </w:t>
      </w:r>
      <w:r w:rsidRPr="00A60BD3">
        <w:rPr>
          <w:rFonts w:ascii="Times New Roman" w:hAnsi="Times New Roman" w:cs="Times New Roman"/>
          <w:b/>
          <w:bCs/>
          <w:color w:val="000000"/>
          <w:sz w:val="28"/>
          <w:szCs w:val="28"/>
          <w:lang w:val="en-GB"/>
        </w:rPr>
        <w:t>Grampian Mountains</w:t>
      </w:r>
      <w:r w:rsidRPr="00E30166">
        <w:rPr>
          <w:rFonts w:ascii="Times New Roman" w:hAnsi="Times New Roman" w:cs="Times New Roman"/>
          <w:color w:val="000000"/>
          <w:sz w:val="28"/>
          <w:szCs w:val="28"/>
          <w:lang w:val="en-GB"/>
        </w:rPr>
        <w:t xml:space="preserve"> with </w:t>
      </w:r>
      <w:r w:rsidRPr="00E30166">
        <w:rPr>
          <w:rFonts w:ascii="Times New Roman" w:hAnsi="Times New Roman" w:cs="Times New Roman"/>
          <w:bCs/>
          <w:i/>
          <w:color w:val="000000"/>
          <w:sz w:val="28"/>
          <w:szCs w:val="28"/>
          <w:lang w:val="en-GB"/>
        </w:rPr>
        <w:t>Ben Nevis</w:t>
      </w:r>
      <w:r w:rsidRPr="00E30166">
        <w:rPr>
          <w:rFonts w:ascii="Times New Roman" w:hAnsi="Times New Roman" w:cs="Times New Roman"/>
          <w:color w:val="000000"/>
          <w:sz w:val="28"/>
          <w:szCs w:val="28"/>
          <w:lang w:val="en-GB"/>
        </w:rPr>
        <w:t xml:space="preserve"> at 1343 meters above sea level, being </w:t>
      </w:r>
      <w:r w:rsidRPr="00E30166">
        <w:rPr>
          <w:rFonts w:ascii="Times New Roman" w:hAnsi="Times New Roman" w:cs="Times New Roman"/>
          <w:b/>
          <w:color w:val="000000"/>
          <w:sz w:val="28"/>
          <w:szCs w:val="28"/>
          <w:lang w:val="en-GB"/>
        </w:rPr>
        <w:t>the highest peak</w:t>
      </w:r>
      <w:r w:rsidRPr="00E30166">
        <w:rPr>
          <w:rFonts w:ascii="Times New Roman" w:hAnsi="Times New Roman" w:cs="Times New Roman"/>
          <w:color w:val="000000"/>
          <w:sz w:val="28"/>
          <w:szCs w:val="28"/>
          <w:lang w:val="en-GB"/>
        </w:rPr>
        <w:t xml:space="preserve"> </w:t>
      </w:r>
      <w:r w:rsidRPr="00E30166">
        <w:rPr>
          <w:rFonts w:ascii="Times New Roman" w:hAnsi="Times New Roman" w:cs="Times New Roman"/>
          <w:b/>
          <w:color w:val="000000"/>
          <w:sz w:val="28"/>
          <w:szCs w:val="28"/>
          <w:lang w:val="en-GB"/>
        </w:rPr>
        <w:t>of Scotland and the British Isles</w:t>
      </w:r>
      <w:r w:rsidRPr="00E30166">
        <w:rPr>
          <w:rFonts w:ascii="Times New Roman" w:hAnsi="Times New Roman" w:cs="Times New Roman"/>
          <w:color w:val="000000"/>
          <w:sz w:val="28"/>
          <w:szCs w:val="28"/>
          <w:lang w:val="en-GB"/>
        </w:rPr>
        <w:t xml:space="preserve">. </w:t>
      </w:r>
    </w:p>
    <w:p w:rsidR="008A2F62" w:rsidRDefault="008A2F62" w:rsidP="008A2F62">
      <w:pPr>
        <w:widowControl w:val="0"/>
        <w:ind w:firstLine="539"/>
        <w:jc w:val="both"/>
        <w:rPr>
          <w:rFonts w:ascii="Times New Roman" w:hAnsi="Times New Roman" w:cs="Times New Roman"/>
          <w:color w:val="000000"/>
          <w:sz w:val="28"/>
          <w:szCs w:val="28"/>
          <w:lang w:val="en-GB"/>
        </w:rPr>
      </w:pPr>
    </w:p>
    <w:p w:rsidR="008A2F62" w:rsidRDefault="008A2F62" w:rsidP="008A2F62">
      <w:pPr>
        <w:widowControl w:val="0"/>
        <w:ind w:firstLine="539"/>
        <w:jc w:val="both"/>
        <w:rPr>
          <w:rFonts w:ascii="Times New Roman" w:hAnsi="Times New Roman" w:cs="Times New Roman"/>
          <w:color w:val="000000"/>
          <w:sz w:val="28"/>
          <w:szCs w:val="28"/>
          <w:lang w:val="en-GB"/>
        </w:rPr>
      </w:pPr>
    </w:p>
    <w:p w:rsidR="008A2F62" w:rsidRDefault="008A2F62" w:rsidP="008A2F62">
      <w:pPr>
        <w:widowControl w:val="0"/>
        <w:ind w:firstLine="539"/>
        <w:jc w:val="both"/>
        <w:rPr>
          <w:rFonts w:ascii="Times New Roman" w:hAnsi="Times New Roman" w:cs="Times New Roman"/>
          <w:color w:val="000000"/>
          <w:sz w:val="28"/>
          <w:szCs w:val="28"/>
          <w:lang w:val="en-GB"/>
        </w:rPr>
      </w:pPr>
      <w:r>
        <w:rPr>
          <w:noProof/>
          <w:lang w:eastAsia="ru-RU"/>
        </w:rPr>
        <w:drawing>
          <wp:inline distT="0" distB="0" distL="0" distR="0" wp14:anchorId="33D06C2B" wp14:editId="5DD27FBE">
            <wp:extent cx="2543908" cy="3287577"/>
            <wp:effectExtent l="0" t="0" r="8890" b="8255"/>
            <wp:docPr id="14" name="Рисунок 14" descr="Scotland Physical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otland Physical Map"/>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45111" cy="3289131"/>
                    </a:xfrm>
                    <a:prstGeom prst="rect">
                      <a:avLst/>
                    </a:prstGeom>
                    <a:noFill/>
                    <a:ln>
                      <a:noFill/>
                    </a:ln>
                  </pic:spPr>
                </pic:pic>
              </a:graphicData>
            </a:graphic>
          </wp:inline>
        </w:drawing>
      </w:r>
    </w:p>
    <w:p w:rsidR="008A2F62" w:rsidRDefault="008A2F62" w:rsidP="008A2F62">
      <w:pPr>
        <w:widowControl w:val="0"/>
        <w:ind w:firstLine="539"/>
        <w:jc w:val="both"/>
        <w:rPr>
          <w:rFonts w:ascii="Times New Roman" w:hAnsi="Times New Roman" w:cs="Times New Roman"/>
          <w:color w:val="000000"/>
          <w:sz w:val="28"/>
          <w:szCs w:val="28"/>
          <w:lang w:val="en-GB"/>
        </w:rPr>
      </w:pPr>
      <w:r w:rsidRPr="00E30166">
        <w:rPr>
          <w:rFonts w:ascii="Times New Roman" w:hAnsi="Times New Roman" w:cs="Times New Roman"/>
          <w:color w:val="000000"/>
          <w:sz w:val="28"/>
          <w:szCs w:val="28"/>
          <w:lang w:val="en-GB"/>
        </w:rPr>
        <w:t xml:space="preserve">There are also numerous bodies of freshwater especially in the Northwest Highlands and the Grampian </w:t>
      </w:r>
      <w:r w:rsidRPr="00E30166">
        <w:rPr>
          <w:rFonts w:ascii="Times New Roman" w:hAnsi="Times New Roman" w:cs="Times New Roman"/>
          <w:bCs/>
          <w:color w:val="000000"/>
          <w:sz w:val="28"/>
          <w:szCs w:val="28"/>
          <w:lang w:val="en-GB"/>
        </w:rPr>
        <w:t>Mountains</w:t>
      </w:r>
      <w:r w:rsidRPr="00E30166">
        <w:rPr>
          <w:rFonts w:ascii="Times New Roman" w:hAnsi="Times New Roman" w:cs="Times New Roman"/>
          <w:color w:val="000000"/>
          <w:sz w:val="28"/>
          <w:szCs w:val="28"/>
          <w:lang w:val="en-GB"/>
        </w:rPr>
        <w:t xml:space="preserve"> including </w:t>
      </w:r>
      <w:r w:rsidRPr="00E30166">
        <w:rPr>
          <w:rFonts w:ascii="Times New Roman" w:hAnsi="Times New Roman" w:cs="Times New Roman"/>
          <w:i/>
          <w:color w:val="000000"/>
          <w:sz w:val="28"/>
          <w:szCs w:val="28"/>
          <w:lang w:val="en-GB"/>
        </w:rPr>
        <w:t>Loch Lomond</w:t>
      </w:r>
      <w:r w:rsidRPr="00E30166">
        <w:rPr>
          <w:rFonts w:ascii="Times New Roman" w:hAnsi="Times New Roman" w:cs="Times New Roman"/>
          <w:color w:val="000000"/>
          <w:sz w:val="28"/>
          <w:szCs w:val="28"/>
          <w:lang w:val="en-GB"/>
        </w:rPr>
        <w:t xml:space="preserve"> (</w:t>
      </w:r>
      <w:r w:rsidRPr="00E30166">
        <w:rPr>
          <w:rFonts w:ascii="Times New Roman" w:hAnsi="Times New Roman" w:cs="Times New Roman"/>
          <w:b/>
          <w:color w:val="000000"/>
          <w:sz w:val="28"/>
          <w:szCs w:val="28"/>
          <w:lang w:val="en-GB"/>
        </w:rPr>
        <w:t>the largest lake</w:t>
      </w:r>
      <w:r w:rsidRPr="00E30166">
        <w:rPr>
          <w:rFonts w:ascii="Times New Roman" w:hAnsi="Times New Roman" w:cs="Times New Roman"/>
          <w:color w:val="000000"/>
          <w:sz w:val="28"/>
          <w:szCs w:val="28"/>
          <w:lang w:val="en-GB"/>
        </w:rPr>
        <w:t xml:space="preserve"> </w:t>
      </w:r>
      <w:r w:rsidRPr="00E30166">
        <w:rPr>
          <w:rFonts w:ascii="Times New Roman" w:hAnsi="Times New Roman" w:cs="Times New Roman"/>
          <w:b/>
          <w:color w:val="000000"/>
          <w:sz w:val="28"/>
          <w:szCs w:val="28"/>
          <w:lang w:val="en-GB"/>
        </w:rPr>
        <w:t>in Scotland</w:t>
      </w:r>
      <w:r w:rsidRPr="00E30166">
        <w:rPr>
          <w:rFonts w:ascii="Times New Roman" w:hAnsi="Times New Roman" w:cs="Times New Roman"/>
          <w:color w:val="000000"/>
          <w:sz w:val="28"/>
          <w:szCs w:val="28"/>
          <w:lang w:val="en-GB"/>
        </w:rPr>
        <w:t xml:space="preserve">) and </w:t>
      </w:r>
      <w:r w:rsidRPr="00E30166">
        <w:rPr>
          <w:rFonts w:ascii="Times New Roman" w:hAnsi="Times New Roman" w:cs="Times New Roman"/>
          <w:bCs/>
          <w:color w:val="000000"/>
          <w:sz w:val="28"/>
          <w:szCs w:val="28"/>
          <w:lang w:val="en-GB"/>
        </w:rPr>
        <w:t>Loch Ness</w:t>
      </w:r>
      <w:r w:rsidRPr="00E30166">
        <w:rPr>
          <w:rFonts w:ascii="Times New Roman" w:hAnsi="Times New Roman" w:cs="Times New Roman"/>
          <w:color w:val="000000"/>
          <w:sz w:val="28"/>
          <w:szCs w:val="28"/>
          <w:lang w:val="en-GB"/>
        </w:rPr>
        <w:t xml:space="preserve">. </w:t>
      </w:r>
      <w:r w:rsidRPr="00E30166">
        <w:rPr>
          <w:rFonts w:ascii="Times New Roman" w:hAnsi="Times New Roman" w:cs="Times New Roman"/>
          <w:b/>
          <w:color w:val="000000"/>
          <w:sz w:val="28"/>
          <w:szCs w:val="28"/>
          <w:lang w:val="en-GB"/>
        </w:rPr>
        <w:t>The longest river</w:t>
      </w:r>
      <w:r w:rsidRPr="00E30166">
        <w:rPr>
          <w:rFonts w:ascii="Times New Roman" w:hAnsi="Times New Roman" w:cs="Times New Roman"/>
          <w:color w:val="000000"/>
          <w:sz w:val="28"/>
          <w:szCs w:val="28"/>
          <w:lang w:val="en-GB"/>
        </w:rPr>
        <w:t xml:space="preserve"> in Scotland is </w:t>
      </w:r>
      <w:r w:rsidRPr="00E30166">
        <w:rPr>
          <w:rFonts w:ascii="Times New Roman" w:hAnsi="Times New Roman" w:cs="Times New Roman"/>
          <w:i/>
          <w:color w:val="000000"/>
          <w:sz w:val="28"/>
          <w:szCs w:val="28"/>
          <w:lang w:val="en-GB"/>
        </w:rPr>
        <w:t xml:space="preserve">the River </w:t>
      </w:r>
      <w:proofErr w:type="spellStart"/>
      <w:r w:rsidRPr="00E30166">
        <w:rPr>
          <w:rFonts w:ascii="Times New Roman" w:hAnsi="Times New Roman" w:cs="Times New Roman"/>
          <w:i/>
          <w:color w:val="000000"/>
          <w:sz w:val="28"/>
          <w:szCs w:val="28"/>
          <w:lang w:val="en-GB"/>
        </w:rPr>
        <w:t>Tay</w:t>
      </w:r>
      <w:proofErr w:type="spellEnd"/>
      <w:r w:rsidRPr="00E30166">
        <w:rPr>
          <w:rFonts w:ascii="Times New Roman" w:hAnsi="Times New Roman" w:cs="Times New Roman"/>
          <w:color w:val="000000"/>
          <w:sz w:val="28"/>
          <w:szCs w:val="28"/>
          <w:lang w:val="en-GB"/>
        </w:rPr>
        <w:t xml:space="preserve"> (188 km). </w:t>
      </w:r>
    </w:p>
    <w:p w:rsidR="008A2F62" w:rsidRDefault="008A2F62" w:rsidP="008A2F62">
      <w:pPr>
        <w:widowControl w:val="0"/>
        <w:ind w:firstLine="539"/>
        <w:jc w:val="both"/>
        <w:rPr>
          <w:rFonts w:ascii="Times New Roman" w:hAnsi="Times New Roman" w:cs="Times New Roman"/>
          <w:color w:val="000000"/>
          <w:sz w:val="28"/>
          <w:szCs w:val="28"/>
          <w:lang w:val="en-GB"/>
        </w:rPr>
      </w:pPr>
    </w:p>
    <w:p w:rsidR="008A2F62" w:rsidRDefault="008A2F62" w:rsidP="008A2F62">
      <w:pPr>
        <w:widowControl w:val="0"/>
        <w:ind w:firstLine="539"/>
        <w:jc w:val="both"/>
        <w:rPr>
          <w:rFonts w:ascii="Times New Roman" w:hAnsi="Times New Roman" w:cs="Times New Roman"/>
          <w:color w:val="000000"/>
          <w:sz w:val="28"/>
          <w:szCs w:val="28"/>
          <w:lang w:val="en-GB"/>
        </w:rPr>
      </w:pPr>
      <w:r>
        <w:rPr>
          <w:noProof/>
          <w:lang w:eastAsia="ru-RU"/>
        </w:rPr>
        <w:drawing>
          <wp:inline distT="0" distB="0" distL="0" distR="0" wp14:anchorId="6F7B78DB" wp14:editId="6ED86BC8">
            <wp:extent cx="1457529" cy="1101969"/>
            <wp:effectExtent l="0" t="0" r="0" b="3175"/>
            <wp:docPr id="15" name="Рисунок 15" descr="Europe: Loch Lomond &amp;amp; The Trossachs National Park, Scotland, UK - Global  Parks Geography: Spring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urope: Loch Lomond &amp;amp; The Trossachs National Park, Scotland, UK - Global  Parks Geography: Spring 20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61134" cy="1104695"/>
                    </a:xfrm>
                    <a:prstGeom prst="rect">
                      <a:avLst/>
                    </a:prstGeom>
                    <a:noFill/>
                    <a:ln>
                      <a:noFill/>
                    </a:ln>
                  </pic:spPr>
                </pic:pic>
              </a:graphicData>
            </a:graphic>
          </wp:inline>
        </w:drawing>
      </w:r>
    </w:p>
    <w:p w:rsidR="008A2F62" w:rsidRPr="00E30166" w:rsidRDefault="008A2F62" w:rsidP="008A2F62">
      <w:pPr>
        <w:widowControl w:val="0"/>
        <w:ind w:firstLine="539"/>
        <w:jc w:val="both"/>
        <w:rPr>
          <w:rFonts w:ascii="Times New Roman" w:hAnsi="Times New Roman" w:cs="Times New Roman"/>
          <w:color w:val="000000"/>
          <w:sz w:val="28"/>
          <w:szCs w:val="28"/>
          <w:lang w:val="en-GB"/>
        </w:rPr>
      </w:pPr>
      <w:r>
        <w:rPr>
          <w:noProof/>
          <w:lang w:eastAsia="ru-RU"/>
        </w:rPr>
        <w:drawing>
          <wp:inline distT="0" distB="0" distL="0" distR="0" wp14:anchorId="7FABCC2B" wp14:editId="7CC478D7">
            <wp:extent cx="1932163" cy="2104293"/>
            <wp:effectExtent l="0" t="0" r="0" b="0"/>
            <wp:docPr id="16" name="Рисунок 16" descr="Озеро Лох-Несс. Шотландия. Путешествие.: solomatin — LiveJou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Озеро Лох-Несс. Шотландия. Путешествие.: solomatin — LiveJournal"/>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5218" cy="2107620"/>
                    </a:xfrm>
                    <a:prstGeom prst="rect">
                      <a:avLst/>
                    </a:prstGeom>
                    <a:noFill/>
                    <a:ln>
                      <a:noFill/>
                    </a:ln>
                  </pic:spPr>
                </pic:pic>
              </a:graphicData>
            </a:graphic>
          </wp:inline>
        </w:drawing>
      </w:r>
    </w:p>
    <w:p w:rsidR="002117B6" w:rsidRDefault="008A2F62" w:rsidP="008A2F62">
      <w:pPr>
        <w:widowControl w:val="0"/>
        <w:ind w:firstLine="540"/>
        <w:jc w:val="both"/>
        <w:rPr>
          <w:rFonts w:ascii="Times New Roman" w:hAnsi="Times New Roman" w:cs="Times New Roman"/>
          <w:sz w:val="28"/>
          <w:szCs w:val="28"/>
          <w:lang w:val="en-US"/>
        </w:rPr>
      </w:pPr>
      <w:r w:rsidRPr="00E30166">
        <w:rPr>
          <w:rFonts w:ascii="Times New Roman" w:hAnsi="Times New Roman" w:cs="Times New Roman"/>
          <w:sz w:val="28"/>
          <w:szCs w:val="28"/>
          <w:lang w:val="en-GB"/>
        </w:rPr>
        <w:t xml:space="preserve">The </w:t>
      </w:r>
      <w:r w:rsidRPr="00140ED9">
        <w:rPr>
          <w:rFonts w:ascii="Times New Roman" w:hAnsi="Times New Roman" w:cs="Times New Roman"/>
          <w:sz w:val="28"/>
          <w:szCs w:val="28"/>
          <w:lang w:val="en-US"/>
        </w:rPr>
        <w:t>geography of Wales</w:t>
      </w:r>
      <w:r w:rsidRPr="00E30166">
        <w:rPr>
          <w:rFonts w:ascii="Times New Roman" w:hAnsi="Times New Roman" w:cs="Times New Roman"/>
          <w:sz w:val="28"/>
          <w:szCs w:val="28"/>
          <w:lang w:val="en-GB"/>
        </w:rPr>
        <w:t xml:space="preserve"> is mostly mountainous. </w:t>
      </w:r>
      <w:r w:rsidRPr="00140ED9">
        <w:rPr>
          <w:rFonts w:ascii="Times New Roman" w:hAnsi="Times New Roman" w:cs="Times New Roman"/>
          <w:b/>
          <w:bCs/>
          <w:i/>
          <w:sz w:val="28"/>
          <w:szCs w:val="28"/>
          <w:lang w:val="en-GB"/>
        </w:rPr>
        <w:t>Snowdon</w:t>
      </w:r>
      <w:r w:rsidRPr="00E30166">
        <w:rPr>
          <w:rFonts w:ascii="Times New Roman" w:hAnsi="Times New Roman" w:cs="Times New Roman"/>
          <w:sz w:val="28"/>
          <w:szCs w:val="28"/>
          <w:lang w:val="en-GB"/>
        </w:rPr>
        <w:t xml:space="preserve"> at 1085 m is </w:t>
      </w:r>
      <w:r w:rsidRPr="00E30166">
        <w:rPr>
          <w:rFonts w:ascii="Times New Roman" w:hAnsi="Times New Roman" w:cs="Times New Roman"/>
          <w:b/>
          <w:sz w:val="28"/>
          <w:szCs w:val="28"/>
          <w:lang w:val="en-GB"/>
        </w:rPr>
        <w:t>the highest elevation</w:t>
      </w:r>
      <w:r w:rsidRPr="00E30166">
        <w:rPr>
          <w:rFonts w:ascii="Times New Roman" w:hAnsi="Times New Roman" w:cs="Times New Roman"/>
          <w:sz w:val="28"/>
          <w:szCs w:val="28"/>
          <w:lang w:val="en-GB"/>
        </w:rPr>
        <w:t xml:space="preserve"> </w:t>
      </w:r>
      <w:r w:rsidRPr="00E30166">
        <w:rPr>
          <w:rFonts w:ascii="Times New Roman" w:hAnsi="Times New Roman" w:cs="Times New Roman"/>
          <w:b/>
          <w:sz w:val="28"/>
          <w:szCs w:val="28"/>
          <w:lang w:val="en-GB"/>
        </w:rPr>
        <w:t>in Wales</w:t>
      </w:r>
      <w:r w:rsidRPr="00E30166">
        <w:rPr>
          <w:rFonts w:ascii="Times New Roman" w:hAnsi="Times New Roman" w:cs="Times New Roman"/>
          <w:sz w:val="28"/>
          <w:szCs w:val="28"/>
          <w:lang w:val="en-GB"/>
        </w:rPr>
        <w:t xml:space="preserve">. </w:t>
      </w:r>
      <w:r w:rsidRPr="00E30166">
        <w:rPr>
          <w:rFonts w:ascii="Times New Roman" w:hAnsi="Times New Roman" w:cs="Times New Roman"/>
          <w:b/>
          <w:sz w:val="28"/>
          <w:szCs w:val="28"/>
          <w:lang w:val="en-GB"/>
        </w:rPr>
        <w:t>The longest river</w:t>
      </w:r>
      <w:r w:rsidRPr="00E30166">
        <w:rPr>
          <w:rFonts w:ascii="Times New Roman" w:hAnsi="Times New Roman" w:cs="Times New Roman"/>
          <w:sz w:val="28"/>
          <w:szCs w:val="28"/>
          <w:lang w:val="en-GB"/>
        </w:rPr>
        <w:t xml:space="preserve"> </w:t>
      </w:r>
      <w:r w:rsidRPr="00E30166">
        <w:rPr>
          <w:rFonts w:ascii="Times New Roman" w:hAnsi="Times New Roman" w:cs="Times New Roman"/>
          <w:b/>
          <w:sz w:val="28"/>
          <w:szCs w:val="28"/>
          <w:lang w:val="en-GB"/>
        </w:rPr>
        <w:t>in Wales</w:t>
      </w:r>
      <w:r w:rsidRPr="00E30166">
        <w:rPr>
          <w:rFonts w:ascii="Times New Roman" w:hAnsi="Times New Roman" w:cs="Times New Roman"/>
          <w:sz w:val="28"/>
          <w:szCs w:val="28"/>
          <w:lang w:val="en-GB"/>
        </w:rPr>
        <w:t xml:space="preserve"> is </w:t>
      </w:r>
      <w:r w:rsidRPr="00E30166">
        <w:rPr>
          <w:rFonts w:ascii="Times New Roman" w:hAnsi="Times New Roman" w:cs="Times New Roman"/>
          <w:i/>
          <w:sz w:val="28"/>
          <w:szCs w:val="28"/>
          <w:lang w:val="en-GB"/>
        </w:rPr>
        <w:t>the River Tywi</w:t>
      </w:r>
      <w:r w:rsidRPr="00E30166">
        <w:rPr>
          <w:rFonts w:ascii="Times New Roman" w:hAnsi="Times New Roman" w:cs="Times New Roman"/>
          <w:sz w:val="28"/>
          <w:szCs w:val="28"/>
          <w:lang w:val="en-GB"/>
        </w:rPr>
        <w:t xml:space="preserve"> (103 km)</w:t>
      </w:r>
      <w:r w:rsidR="002117B6">
        <w:rPr>
          <w:rFonts w:ascii="Times New Roman" w:hAnsi="Times New Roman" w:cs="Times New Roman"/>
          <w:sz w:val="28"/>
          <w:szCs w:val="28"/>
          <w:lang w:val="en-GB"/>
        </w:rPr>
        <w:t>…</w:t>
      </w:r>
      <w:r w:rsidR="002117B6" w:rsidRPr="002117B6">
        <w:rPr>
          <w:rFonts w:ascii="Times New Roman" w:hAnsi="Times New Roman" w:cs="Times New Roman"/>
          <w:sz w:val="28"/>
          <w:szCs w:val="28"/>
          <w:lang w:val="en-US"/>
        </w:rPr>
        <w:t>…………………………………………</w:t>
      </w:r>
      <w:r w:rsidR="002117B6">
        <w:rPr>
          <w:rFonts w:ascii="Times New Roman" w:hAnsi="Times New Roman" w:cs="Times New Roman"/>
          <w:sz w:val="28"/>
          <w:szCs w:val="28"/>
          <w:lang w:val="en-US"/>
        </w:rPr>
        <w:br w:type="page"/>
      </w:r>
    </w:p>
    <w:p w:rsidR="004021A3" w:rsidRPr="004021A3" w:rsidRDefault="004021A3" w:rsidP="004021A3">
      <w:pPr>
        <w:jc w:val="center"/>
        <w:rPr>
          <w:rFonts w:ascii="Times New Roman" w:hAnsi="Times New Roman" w:cs="Times New Roman"/>
          <w:b/>
          <w:sz w:val="28"/>
          <w:szCs w:val="28"/>
          <w:lang w:val="en-US"/>
        </w:rPr>
      </w:pPr>
      <w:r w:rsidRPr="004021A3">
        <w:rPr>
          <w:rFonts w:ascii="Times New Roman" w:hAnsi="Times New Roman" w:cs="Times New Roman"/>
          <w:b/>
          <w:sz w:val="28"/>
          <w:szCs w:val="28"/>
          <w:lang w:val="en-US"/>
        </w:rPr>
        <w:lastRenderedPageBreak/>
        <w:t>BRITAIN: THE MAKING OF THE NATION</w:t>
      </w:r>
    </w:p>
    <w:p w:rsidR="004021A3" w:rsidRDefault="004021A3" w:rsidP="004021A3">
      <w:pPr>
        <w:jc w:val="center"/>
        <w:rPr>
          <w:rFonts w:ascii="Times New Roman" w:eastAsia="Calibri" w:hAnsi="Times New Roman" w:cs="Times New Roman"/>
          <w:b/>
          <w:sz w:val="28"/>
          <w:szCs w:val="28"/>
          <w:lang w:val="en-US"/>
        </w:rPr>
      </w:pPr>
      <w:r w:rsidRPr="004021A3">
        <w:rPr>
          <w:rFonts w:ascii="Times New Roman" w:eastAsia="Calibri" w:hAnsi="Times New Roman" w:cs="Times New Roman"/>
          <w:b/>
          <w:sz w:val="28"/>
          <w:szCs w:val="28"/>
          <w:lang w:val="en-US"/>
        </w:rPr>
        <w:t xml:space="preserve">The British Melting Pot: Stages in the </w:t>
      </w:r>
      <w:r>
        <w:rPr>
          <w:rFonts w:ascii="Times New Roman" w:eastAsia="Calibri" w:hAnsi="Times New Roman" w:cs="Times New Roman"/>
          <w:b/>
          <w:sz w:val="28"/>
          <w:szCs w:val="28"/>
          <w:lang w:val="en-US"/>
        </w:rPr>
        <w:t>Formation of the British Nation</w:t>
      </w:r>
    </w:p>
    <w:p w:rsidR="004021A3" w:rsidRPr="004021A3" w:rsidRDefault="004021A3" w:rsidP="004021A3">
      <w:pPr>
        <w:jc w:val="center"/>
        <w:rPr>
          <w:rFonts w:ascii="Times New Roman" w:eastAsia="Calibri" w:hAnsi="Times New Roman" w:cs="Times New Roman"/>
          <w:b/>
          <w:sz w:val="28"/>
          <w:szCs w:val="28"/>
          <w:lang w:val="en-US"/>
        </w:rPr>
      </w:pPr>
      <w:r w:rsidRPr="004021A3">
        <w:rPr>
          <w:rFonts w:ascii="Times New Roman" w:eastAsia="Calibri" w:hAnsi="Times New Roman" w:cs="Times New Roman"/>
          <w:b/>
          <w:sz w:val="28"/>
          <w:szCs w:val="28"/>
          <w:lang w:val="en-US"/>
        </w:rPr>
        <w:t>(</w:t>
      </w:r>
      <w:proofErr w:type="gramStart"/>
      <w:r>
        <w:rPr>
          <w:rFonts w:ascii="Times New Roman" w:eastAsia="Calibri" w:hAnsi="Times New Roman" w:cs="Times New Roman"/>
          <w:b/>
          <w:sz w:val="28"/>
          <w:szCs w:val="28"/>
        </w:rPr>
        <w:t>отрывок</w:t>
      </w:r>
      <w:proofErr w:type="gramEnd"/>
      <w:r w:rsidRPr="004021A3">
        <w:rPr>
          <w:rFonts w:ascii="Times New Roman" w:eastAsia="Calibri" w:hAnsi="Times New Roman" w:cs="Times New Roman"/>
          <w:b/>
          <w:sz w:val="28"/>
          <w:szCs w:val="28"/>
          <w:lang w:val="en-US"/>
        </w:rPr>
        <w:t xml:space="preserve"> </w:t>
      </w:r>
      <w:r>
        <w:rPr>
          <w:rFonts w:ascii="Times New Roman" w:eastAsia="Calibri" w:hAnsi="Times New Roman" w:cs="Times New Roman"/>
          <w:b/>
          <w:sz w:val="28"/>
          <w:szCs w:val="28"/>
        </w:rPr>
        <w:t>лекции</w:t>
      </w:r>
      <w:r w:rsidRPr="004021A3">
        <w:rPr>
          <w:rFonts w:ascii="Times New Roman" w:eastAsia="Calibri" w:hAnsi="Times New Roman" w:cs="Times New Roman"/>
          <w:b/>
          <w:sz w:val="28"/>
          <w:szCs w:val="28"/>
          <w:lang w:val="en-US"/>
        </w:rPr>
        <w:t>)</w:t>
      </w:r>
    </w:p>
    <w:p w:rsidR="004021A3" w:rsidRDefault="004021A3" w:rsidP="004021A3">
      <w:pPr>
        <w:spacing w:after="0" w:line="240" w:lineRule="auto"/>
        <w:jc w:val="both"/>
        <w:rPr>
          <w:rFonts w:ascii="Times New Roman" w:hAnsi="Times New Roman" w:cs="Times New Roman"/>
          <w:sz w:val="28"/>
          <w:szCs w:val="28"/>
          <w:lang w:val="en-US"/>
        </w:rPr>
      </w:pPr>
      <w:r>
        <w:rPr>
          <w:rFonts w:ascii="Times New Roman" w:eastAsia="Calibri" w:hAnsi="Times New Roman" w:cs="Times New Roman"/>
          <w:sz w:val="28"/>
          <w:szCs w:val="28"/>
          <w:lang w:val="en-US"/>
        </w:rPr>
        <w:t xml:space="preserve">1. </w:t>
      </w:r>
      <w:proofErr w:type="gramStart"/>
      <w:r>
        <w:rPr>
          <w:rFonts w:ascii="Times New Roman" w:eastAsia="Calibri" w:hAnsi="Times New Roman" w:cs="Times New Roman"/>
          <w:sz w:val="28"/>
          <w:szCs w:val="28"/>
          <w:lang w:val="en-US"/>
        </w:rPr>
        <w:t>The</w:t>
      </w:r>
      <w:proofErr w:type="gramEnd"/>
      <w:r>
        <w:rPr>
          <w:rFonts w:ascii="Times New Roman" w:eastAsia="Calibri" w:hAnsi="Times New Roman" w:cs="Times New Roman"/>
          <w:sz w:val="28"/>
          <w:szCs w:val="28"/>
          <w:lang w:val="en-US"/>
        </w:rPr>
        <w:t xml:space="preserve"> most ancient population of the British Isles: Iberian, Beaker Folk, Celtic.</w:t>
      </w:r>
    </w:p>
    <w:p w:rsidR="004021A3" w:rsidRDefault="004021A3" w:rsidP="004021A3">
      <w:pPr>
        <w:spacing w:after="0" w:line="240" w:lineRule="auto"/>
        <w:jc w:val="both"/>
        <w:rPr>
          <w:rFonts w:ascii="Times New Roman" w:hAnsi="Times New Roman" w:cs="Times New Roman"/>
          <w:sz w:val="28"/>
          <w:szCs w:val="28"/>
          <w:lang w:val="en-US"/>
        </w:rPr>
      </w:pPr>
      <w:r>
        <w:rPr>
          <w:rFonts w:ascii="Times New Roman" w:eastAsia="Calibri" w:hAnsi="Times New Roman" w:cs="Times New Roman"/>
          <w:sz w:val="28"/>
          <w:szCs w:val="28"/>
          <w:lang w:val="en-US"/>
        </w:rPr>
        <w:t>2. Roman conquest and occupation.</w:t>
      </w:r>
    </w:p>
    <w:p w:rsidR="004021A3" w:rsidRDefault="004021A3" w:rsidP="004021A3">
      <w:pPr>
        <w:spacing w:after="0" w:line="240" w:lineRule="auto"/>
        <w:jc w:val="both"/>
        <w:rPr>
          <w:rFonts w:ascii="Times New Roman" w:hAnsi="Times New Roman" w:cs="Times New Roman"/>
          <w:sz w:val="28"/>
          <w:szCs w:val="28"/>
          <w:lang w:val="en-US"/>
        </w:rPr>
      </w:pPr>
      <w:r>
        <w:rPr>
          <w:rFonts w:ascii="Times New Roman" w:eastAsia="Calibri" w:hAnsi="Times New Roman" w:cs="Times New Roman"/>
          <w:sz w:val="28"/>
          <w:szCs w:val="28"/>
          <w:lang w:val="en-US"/>
        </w:rPr>
        <w:t>3. Nordic invasions: the Anglo-Saxon conquest, the Viking invasions, settlement and influence.</w:t>
      </w:r>
    </w:p>
    <w:p w:rsidR="004021A3" w:rsidRDefault="004021A3" w:rsidP="004021A3">
      <w:pPr>
        <w:spacing w:after="0" w:line="240" w:lineRule="auto"/>
        <w:jc w:val="both"/>
        <w:rPr>
          <w:rFonts w:ascii="Times New Roman" w:hAnsi="Times New Roman" w:cs="Times New Roman"/>
          <w:sz w:val="28"/>
          <w:szCs w:val="28"/>
          <w:lang w:val="en-US"/>
        </w:rPr>
      </w:pPr>
      <w:r>
        <w:rPr>
          <w:rFonts w:ascii="Times New Roman" w:eastAsia="Calibri" w:hAnsi="Times New Roman" w:cs="Times New Roman"/>
          <w:sz w:val="28"/>
          <w:szCs w:val="28"/>
          <w:lang w:val="en-US"/>
        </w:rPr>
        <w:t xml:space="preserve">4. The Norman </w:t>
      </w:r>
      <w:proofErr w:type="gramStart"/>
      <w:r>
        <w:rPr>
          <w:rFonts w:ascii="Times New Roman" w:eastAsia="Calibri" w:hAnsi="Times New Roman" w:cs="Times New Roman"/>
          <w:sz w:val="28"/>
          <w:szCs w:val="28"/>
          <w:lang w:val="en-US"/>
        </w:rPr>
        <w:t>conquest</w:t>
      </w:r>
      <w:proofErr w:type="gramEnd"/>
      <w:r>
        <w:rPr>
          <w:rFonts w:ascii="Times New Roman" w:eastAsia="Calibri" w:hAnsi="Times New Roman" w:cs="Times New Roman"/>
          <w:sz w:val="28"/>
          <w:szCs w:val="28"/>
          <w:lang w:val="en-US"/>
        </w:rPr>
        <w:t xml:space="preserve"> and its consequences – military, political, economic, linguistic.</w:t>
      </w:r>
    </w:p>
    <w:p w:rsidR="004021A3" w:rsidRDefault="004021A3" w:rsidP="004021A3">
      <w:pPr>
        <w:jc w:val="both"/>
        <w:rPr>
          <w:rFonts w:ascii="Times New Roman" w:hAnsi="Times New Roman" w:cs="Times New Roman"/>
          <w:sz w:val="28"/>
          <w:szCs w:val="28"/>
          <w:lang w:val="en-US"/>
        </w:rPr>
      </w:pP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1.1 The Iberians and Celtic tribes.</w:t>
      </w:r>
    </w:p>
    <w:p w:rsidR="004021A3" w:rsidRPr="004021A3" w:rsidRDefault="004021A3" w:rsidP="004021A3">
      <w:pPr>
        <w:jc w:val="both"/>
        <w:rPr>
          <w:rFonts w:ascii="Times New Roman" w:hAnsi="Times New Roman" w:cs="Times New Roman"/>
          <w:sz w:val="28"/>
          <w:szCs w:val="28"/>
        </w:rPr>
      </w:pPr>
      <w:r w:rsidRPr="004021A3">
        <w:rPr>
          <w:rFonts w:ascii="Times New Roman" w:hAnsi="Times New Roman" w:cs="Times New Roman"/>
          <w:sz w:val="28"/>
          <w:szCs w:val="28"/>
        </w:rPr>
        <w:t xml:space="preserve">Britain </w:t>
      </w:r>
      <w:proofErr w:type="spellStart"/>
      <w:r w:rsidRPr="004021A3">
        <w:rPr>
          <w:rFonts w:ascii="Times New Roman" w:hAnsi="Times New Roman" w:cs="Times New Roman"/>
          <w:sz w:val="28"/>
          <w:szCs w:val="28"/>
        </w:rPr>
        <w:t>has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not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always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been</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an</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island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All</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of</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Scotland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Ireland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most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of</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Wales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most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of</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north</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of</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England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was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underneath</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ice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sheet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during</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Last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Glacial</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Maximum</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This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ice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sheet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retreated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shrank</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after</w:t>
      </w:r>
      <w:proofErr w:type="spellEnd"/>
      <w:r w:rsidRPr="004021A3">
        <w:rPr>
          <w:rFonts w:ascii="Times New Roman" w:hAnsi="Times New Roman" w:cs="Times New Roman"/>
          <w:sz w:val="28"/>
          <w:szCs w:val="28"/>
        </w:rPr>
        <w:t xml:space="preserve"> 27,000 </w:t>
      </w:r>
      <w:proofErr w:type="spellStart"/>
      <w:r w:rsidRPr="004021A3">
        <w:rPr>
          <w:rFonts w:ascii="Times New Roman" w:hAnsi="Times New Roman" w:cs="Times New Roman"/>
          <w:sz w:val="28"/>
          <w:szCs w:val="28"/>
        </w:rPr>
        <w:t>years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ago</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had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completely</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disappeared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by</w:t>
      </w:r>
      <w:proofErr w:type="spellEnd"/>
      <w:r w:rsidRPr="004021A3">
        <w:rPr>
          <w:rFonts w:ascii="Times New Roman" w:hAnsi="Times New Roman" w:cs="Times New Roman"/>
          <w:sz w:val="28"/>
          <w:szCs w:val="28"/>
        </w:rPr>
        <w:t xml:space="preserve"> 11,300 </w:t>
      </w:r>
      <w:proofErr w:type="spellStart"/>
      <w:r w:rsidRPr="004021A3">
        <w:rPr>
          <w:rFonts w:ascii="Times New Roman" w:hAnsi="Times New Roman" w:cs="Times New Roman"/>
          <w:sz w:val="28"/>
          <w:szCs w:val="28"/>
        </w:rPr>
        <w:t>years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ago</w:t>
      </w:r>
      <w:proofErr w:type="spellEnd"/>
    </w:p>
    <w:p w:rsidR="004021A3" w:rsidRPr="004021A3" w:rsidRDefault="004021A3" w:rsidP="004021A3">
      <w:pPr>
        <w:jc w:val="both"/>
        <w:rPr>
          <w:rFonts w:ascii="Times New Roman" w:hAnsi="Times New Roman" w:cs="Times New Roman"/>
          <w:sz w:val="28"/>
          <w:szCs w:val="28"/>
        </w:rPr>
      </w:pPr>
      <w:proofErr w:type="spellStart"/>
      <w:r w:rsidRPr="004021A3">
        <w:rPr>
          <w:rFonts w:ascii="Times New Roman" w:hAnsi="Times New Roman" w:cs="Times New Roman"/>
          <w:sz w:val="28"/>
          <w:szCs w:val="28"/>
        </w:rPr>
        <w:t>It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became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one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only</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after</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end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of</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last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ice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age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temperature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rose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ice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cap</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melted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flooding</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lower-lying</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land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that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now</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under</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North</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Sea</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English</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Channel</w:t>
      </w:r>
      <w:proofErr w:type="spellEnd"/>
      <w:r w:rsidRPr="004021A3">
        <w:rPr>
          <w:rFonts w:ascii="Times New Roman" w:hAnsi="Times New Roman" w:cs="Times New Roman"/>
          <w:sz w:val="28"/>
          <w:szCs w:val="28"/>
        </w:rPr>
        <w:t xml:space="preserve">. </w:t>
      </w:r>
    </w:p>
    <w:p w:rsidR="004021A3" w:rsidRPr="004021A3" w:rsidRDefault="004021A3" w:rsidP="004021A3">
      <w:pPr>
        <w:jc w:val="both"/>
        <w:rPr>
          <w:rFonts w:ascii="Times New Roman" w:hAnsi="Times New Roman" w:cs="Times New Roman"/>
          <w:sz w:val="28"/>
          <w:szCs w:val="28"/>
        </w:rPr>
      </w:pP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Ice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Age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was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not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just</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one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long</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equally</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cold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period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There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were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warmer</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times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when</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ice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cap</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retreated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and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colder</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periods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when</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ice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cap</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reached</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far</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south</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as</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the</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River</w:t>
      </w:r>
      <w:proofErr w:type="spellEnd"/>
      <w:r w:rsidRPr="004021A3">
        <w:rPr>
          <w:rFonts w:ascii="Times New Roman" w:hAnsi="Times New Roman" w:cs="Times New Roman"/>
          <w:sz w:val="28"/>
          <w:szCs w:val="28"/>
        </w:rPr>
        <w:t xml:space="preserve"> </w:t>
      </w:r>
      <w:proofErr w:type="spellStart"/>
      <w:r w:rsidRPr="004021A3">
        <w:rPr>
          <w:rFonts w:ascii="Times New Roman" w:hAnsi="Times New Roman" w:cs="Times New Roman"/>
          <w:sz w:val="28"/>
          <w:szCs w:val="28"/>
        </w:rPr>
        <w:t>Thames</w:t>
      </w:r>
      <w:proofErr w:type="spellEnd"/>
      <w:r w:rsidRPr="004021A3">
        <w:rPr>
          <w:rFonts w:ascii="Times New Roman" w:hAnsi="Times New Roman" w:cs="Times New Roman"/>
          <w:sz w:val="28"/>
          <w:szCs w:val="28"/>
        </w:rPr>
        <w:t xml:space="preserve">. </w:t>
      </w:r>
    </w:p>
    <w:p w:rsidR="004021A3" w:rsidRDefault="004021A3" w:rsidP="004021A3">
      <w:pPr>
        <w:jc w:val="both"/>
        <w:rPr>
          <w:rFonts w:ascii="Times New Roman" w:hAnsi="Times New Roman" w:cs="Times New Roman"/>
          <w:sz w:val="28"/>
          <w:szCs w:val="28"/>
          <w:lang w:val="en-US"/>
        </w:rPr>
      </w:pPr>
      <w:r>
        <w:rPr>
          <w:noProof/>
          <w:lang w:eastAsia="ru-RU"/>
        </w:rPr>
        <w:drawing>
          <wp:inline distT="0" distB="0" distL="0" distR="0" wp14:anchorId="213177D6" wp14:editId="01CF1F8B">
            <wp:extent cx="3161944" cy="3161944"/>
            <wp:effectExtent l="0" t="0" r="635" b="635"/>
            <wp:docPr id="1" name="Рисунок 1" descr="The LGM British-Irish Ice Sheet: an introduction - AntarcticGlaciers.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LGM British-Irish Ice Sheet: an introduction - AntarcticGlaciers.or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63032" cy="3163032"/>
                    </a:xfrm>
                    <a:prstGeom prst="rect">
                      <a:avLst/>
                    </a:prstGeom>
                    <a:noFill/>
                    <a:ln>
                      <a:noFill/>
                    </a:ln>
                  </pic:spPr>
                </pic:pic>
              </a:graphicData>
            </a:graphic>
          </wp:inline>
        </w:drawing>
      </w:r>
    </w:p>
    <w:p w:rsidR="004021A3" w:rsidRDefault="004021A3" w:rsidP="004021A3">
      <w:pPr>
        <w:jc w:val="both"/>
        <w:rPr>
          <w:rFonts w:ascii="Times New Roman" w:hAnsi="Times New Roman" w:cs="Times New Roman"/>
          <w:sz w:val="28"/>
          <w:szCs w:val="28"/>
          <w:lang w:val="en-US"/>
        </w:rPr>
      </w:pP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lastRenderedPageBreak/>
        <w:t xml:space="preserve">Our first evidence of human life is a few stone tools, dating from one of the warmer periods, about </w:t>
      </w:r>
      <w:r w:rsidRPr="00E94F68">
        <w:rPr>
          <w:rFonts w:ascii="Times New Roman" w:hAnsi="Times New Roman" w:cs="Times New Roman"/>
          <w:b/>
          <w:sz w:val="28"/>
          <w:szCs w:val="28"/>
          <w:lang w:val="en-US"/>
        </w:rPr>
        <w:t>250,000 BC</w:t>
      </w:r>
      <w:r w:rsidRPr="00D34691">
        <w:rPr>
          <w:rFonts w:ascii="Times New Roman" w:hAnsi="Times New Roman" w:cs="Times New Roman"/>
          <w:sz w:val="28"/>
          <w:szCs w:val="28"/>
          <w:lang w:val="en-US"/>
        </w:rPr>
        <w:t xml:space="preserve">. These simple objects show that there were two different kinds of inhabitant. </w:t>
      </w:r>
    </w:p>
    <w:p w:rsidR="004021A3" w:rsidRDefault="004021A3" w:rsidP="004021A3">
      <w:pPr>
        <w:jc w:val="both"/>
        <w:rPr>
          <w:rFonts w:ascii="Times New Roman" w:hAnsi="Times New Roman" w:cs="Times New Roman"/>
          <w:sz w:val="28"/>
          <w:szCs w:val="28"/>
          <w:lang w:val="en-US"/>
        </w:rPr>
      </w:pPr>
      <w:r>
        <w:rPr>
          <w:noProof/>
          <w:lang w:eastAsia="ru-RU"/>
        </w:rPr>
        <w:drawing>
          <wp:inline distT="0" distB="0" distL="0" distR="0" wp14:anchorId="01F9BFF6" wp14:editId="6545F724">
            <wp:extent cx="2854325" cy="1717675"/>
            <wp:effectExtent l="0" t="0" r="3175" b="0"/>
            <wp:docPr id="2" name="Рисунок 2" descr="First humans arrived in Britain 250,000 years earlier than thought |  Anthropology | The Guard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rst humans arrived in Britain 250,000 years earlier than thought |  Anthropology | The Guardia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4325" cy="1717675"/>
                    </a:xfrm>
                    <a:prstGeom prst="rect">
                      <a:avLst/>
                    </a:prstGeom>
                    <a:noFill/>
                    <a:ln>
                      <a:noFill/>
                    </a:ln>
                  </pic:spPr>
                </pic:pic>
              </a:graphicData>
            </a:graphic>
          </wp:inline>
        </w:drawing>
      </w: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 xml:space="preserve">The earlier group made their tools from </w:t>
      </w:r>
      <w:r w:rsidRPr="00E94F68">
        <w:rPr>
          <w:rFonts w:ascii="Times New Roman" w:hAnsi="Times New Roman" w:cs="Times New Roman"/>
          <w:b/>
          <w:sz w:val="28"/>
          <w:szCs w:val="28"/>
          <w:lang w:val="en-US"/>
        </w:rPr>
        <w:t>flakes of flint</w:t>
      </w:r>
      <w:r w:rsidRPr="00D34691">
        <w:rPr>
          <w:rFonts w:ascii="Times New Roman" w:hAnsi="Times New Roman" w:cs="Times New Roman"/>
          <w:sz w:val="28"/>
          <w:szCs w:val="28"/>
          <w:lang w:val="en-US"/>
        </w:rPr>
        <w:t xml:space="preserve">, similar in kind to stone tools found across the north European plain as far as Russia. </w:t>
      </w: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 xml:space="preserve">The other group made tools from </w:t>
      </w:r>
      <w:r w:rsidRPr="00527960">
        <w:rPr>
          <w:rFonts w:ascii="Times New Roman" w:hAnsi="Times New Roman" w:cs="Times New Roman"/>
          <w:b/>
          <w:sz w:val="28"/>
          <w:szCs w:val="28"/>
          <w:lang w:val="en-US"/>
        </w:rPr>
        <w:t>a central core of flint</w:t>
      </w:r>
      <w:r w:rsidRPr="00D34691">
        <w:rPr>
          <w:rFonts w:ascii="Times New Roman" w:hAnsi="Times New Roman" w:cs="Times New Roman"/>
          <w:sz w:val="28"/>
          <w:szCs w:val="28"/>
          <w:lang w:val="en-US"/>
        </w:rPr>
        <w:t xml:space="preserve">, probably the earliest method of human tool making, which spread from Africa to Europe. Hand axes made in this way </w:t>
      </w:r>
      <w:proofErr w:type="gramStart"/>
      <w:r w:rsidRPr="00D34691">
        <w:rPr>
          <w:rFonts w:ascii="Times New Roman" w:hAnsi="Times New Roman" w:cs="Times New Roman"/>
          <w:sz w:val="28"/>
          <w:szCs w:val="28"/>
          <w:lang w:val="en-US"/>
        </w:rPr>
        <w:t>have been found</w:t>
      </w:r>
      <w:proofErr w:type="gramEnd"/>
      <w:r w:rsidRPr="00D34691">
        <w:rPr>
          <w:rFonts w:ascii="Times New Roman" w:hAnsi="Times New Roman" w:cs="Times New Roman"/>
          <w:sz w:val="28"/>
          <w:szCs w:val="28"/>
          <w:lang w:val="en-US"/>
        </w:rPr>
        <w:t xml:space="preserve"> widely, as far north as Yorkshire and as far west as Wales.</w:t>
      </w:r>
    </w:p>
    <w:p w:rsidR="004021A3" w:rsidRPr="00D34691" w:rsidRDefault="004021A3" w:rsidP="004021A3">
      <w:pPr>
        <w:jc w:val="both"/>
        <w:rPr>
          <w:rFonts w:ascii="Times New Roman" w:hAnsi="Times New Roman" w:cs="Times New Roman"/>
          <w:sz w:val="28"/>
          <w:szCs w:val="28"/>
          <w:lang w:val="en-US"/>
        </w:rPr>
      </w:pPr>
      <w:r>
        <w:rPr>
          <w:noProof/>
          <w:lang w:eastAsia="ru-RU"/>
        </w:rPr>
        <w:drawing>
          <wp:inline distT="0" distB="0" distL="0" distR="0" wp14:anchorId="48270873" wp14:editId="1C7BF6F3">
            <wp:extent cx="3751604" cy="3751604"/>
            <wp:effectExtent l="0" t="0" r="1270" b="1270"/>
            <wp:docPr id="3" name="Рисунок 3" descr="Photo of the 30 flint tools analysed. The blade to the upper left is...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oto of the 30 flint tools analysed. The blade to the upper left is... |  Download Scientific Diagra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53290" cy="3753290"/>
                    </a:xfrm>
                    <a:prstGeom prst="rect">
                      <a:avLst/>
                    </a:prstGeom>
                    <a:noFill/>
                    <a:ln>
                      <a:noFill/>
                    </a:ln>
                  </pic:spPr>
                </pic:pic>
              </a:graphicData>
            </a:graphic>
          </wp:inline>
        </w:drawing>
      </w:r>
    </w:p>
    <w:p w:rsidR="004021A3" w:rsidRDefault="004021A3" w:rsidP="004021A3">
      <w:pPr>
        <w:jc w:val="both"/>
        <w:rPr>
          <w:rFonts w:ascii="Times New Roman" w:hAnsi="Times New Roman" w:cs="Times New Roman"/>
          <w:sz w:val="28"/>
          <w:szCs w:val="28"/>
          <w:lang w:val="en-US"/>
        </w:rPr>
      </w:pP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 xml:space="preserve">However, the ice advanced again and Britain became hardly habitable until another milder period, probably around </w:t>
      </w:r>
      <w:r w:rsidRPr="000E56EB">
        <w:rPr>
          <w:rFonts w:ascii="Times New Roman" w:hAnsi="Times New Roman" w:cs="Times New Roman"/>
          <w:b/>
          <w:sz w:val="28"/>
          <w:szCs w:val="28"/>
          <w:lang w:val="en-US"/>
        </w:rPr>
        <w:t>50,000 BC</w:t>
      </w:r>
      <w:r w:rsidRPr="00D34691">
        <w:rPr>
          <w:rFonts w:ascii="Times New Roman" w:hAnsi="Times New Roman" w:cs="Times New Roman"/>
          <w:sz w:val="28"/>
          <w:szCs w:val="28"/>
          <w:lang w:val="en-US"/>
        </w:rPr>
        <w:t xml:space="preserve">. During this time a new type of human being seems to have arrived, who was the ancestor of the modem British. These </w:t>
      </w:r>
      <w:r w:rsidRPr="00D34691">
        <w:rPr>
          <w:rFonts w:ascii="Times New Roman" w:hAnsi="Times New Roman" w:cs="Times New Roman"/>
          <w:sz w:val="28"/>
          <w:szCs w:val="28"/>
          <w:lang w:val="en-US"/>
        </w:rPr>
        <w:lastRenderedPageBreak/>
        <w:t>people looked similar to the modem British, but were probably smaller and had a life span of only about thirty years.</w:t>
      </w:r>
    </w:p>
    <w:p w:rsidR="004021A3" w:rsidRPr="00D34691" w:rsidRDefault="004021A3" w:rsidP="004021A3">
      <w:pPr>
        <w:jc w:val="both"/>
        <w:rPr>
          <w:rFonts w:ascii="Times New Roman" w:hAnsi="Times New Roman" w:cs="Times New Roman"/>
          <w:sz w:val="28"/>
          <w:szCs w:val="28"/>
          <w:lang w:val="en-US"/>
        </w:rPr>
      </w:pP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 xml:space="preserve">Around </w:t>
      </w:r>
      <w:r w:rsidRPr="000A64A4">
        <w:rPr>
          <w:rFonts w:ascii="Times New Roman" w:hAnsi="Times New Roman" w:cs="Times New Roman"/>
          <w:b/>
          <w:sz w:val="28"/>
          <w:szCs w:val="28"/>
          <w:lang w:val="en-US"/>
        </w:rPr>
        <w:t>10,000 BC</w:t>
      </w:r>
      <w:r w:rsidRPr="00D34691">
        <w:rPr>
          <w:rFonts w:ascii="Times New Roman" w:hAnsi="Times New Roman" w:cs="Times New Roman"/>
          <w:sz w:val="28"/>
          <w:szCs w:val="28"/>
          <w:lang w:val="en-US"/>
        </w:rPr>
        <w:t xml:space="preserve">, as the Ice Age </w:t>
      </w:r>
      <w:proofErr w:type="gramStart"/>
      <w:r w:rsidRPr="00D34691">
        <w:rPr>
          <w:rFonts w:ascii="Times New Roman" w:hAnsi="Times New Roman" w:cs="Times New Roman"/>
          <w:sz w:val="28"/>
          <w:szCs w:val="28"/>
          <w:lang w:val="en-US"/>
        </w:rPr>
        <w:t>drew to a close</w:t>
      </w:r>
      <w:proofErr w:type="gramEnd"/>
      <w:r w:rsidRPr="00D34691">
        <w:rPr>
          <w:rFonts w:ascii="Times New Roman" w:hAnsi="Times New Roman" w:cs="Times New Roman"/>
          <w:sz w:val="28"/>
          <w:szCs w:val="28"/>
          <w:lang w:val="en-US"/>
        </w:rPr>
        <w:t xml:space="preserve">, Britain was peopled by small groups of hunters, gatherers and fishers. Few had settled homes, and they seemed to have followed herds of </w:t>
      </w:r>
      <w:proofErr w:type="gramStart"/>
      <w:r w:rsidRPr="00D34691">
        <w:rPr>
          <w:rFonts w:ascii="Times New Roman" w:hAnsi="Times New Roman" w:cs="Times New Roman"/>
          <w:sz w:val="28"/>
          <w:szCs w:val="28"/>
          <w:lang w:val="en-US"/>
        </w:rPr>
        <w:t>deer which</w:t>
      </w:r>
      <w:proofErr w:type="gramEnd"/>
      <w:r w:rsidRPr="00D34691">
        <w:rPr>
          <w:rFonts w:ascii="Times New Roman" w:hAnsi="Times New Roman" w:cs="Times New Roman"/>
          <w:sz w:val="28"/>
          <w:szCs w:val="28"/>
          <w:lang w:val="en-US"/>
        </w:rPr>
        <w:t xml:space="preserve"> provided them with food and clothing. </w:t>
      </w:r>
    </w:p>
    <w:p w:rsidR="004021A3" w:rsidRDefault="004021A3" w:rsidP="004021A3">
      <w:pPr>
        <w:jc w:val="both"/>
        <w:rPr>
          <w:rFonts w:ascii="Times New Roman" w:hAnsi="Times New Roman" w:cs="Times New Roman"/>
          <w:sz w:val="28"/>
          <w:szCs w:val="28"/>
          <w:lang w:val="en-US"/>
        </w:rPr>
      </w:pPr>
    </w:p>
    <w:p w:rsidR="004021A3" w:rsidRPr="00D34691"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 xml:space="preserve">By about </w:t>
      </w:r>
      <w:r w:rsidRPr="000A64A4">
        <w:rPr>
          <w:rFonts w:ascii="Times New Roman" w:hAnsi="Times New Roman" w:cs="Times New Roman"/>
          <w:b/>
          <w:sz w:val="28"/>
          <w:szCs w:val="28"/>
          <w:lang w:val="en-US"/>
        </w:rPr>
        <w:t>5000 BC</w:t>
      </w:r>
      <w:r w:rsidRPr="00D34691">
        <w:rPr>
          <w:rFonts w:ascii="Times New Roman" w:hAnsi="Times New Roman" w:cs="Times New Roman"/>
          <w:sz w:val="28"/>
          <w:szCs w:val="28"/>
          <w:lang w:val="en-US"/>
        </w:rPr>
        <w:t xml:space="preserve"> Britain had finally become an island, and </w:t>
      </w:r>
      <w:proofErr w:type="gramStart"/>
      <w:r w:rsidRPr="00D34691">
        <w:rPr>
          <w:rFonts w:ascii="Times New Roman" w:hAnsi="Times New Roman" w:cs="Times New Roman"/>
          <w:sz w:val="28"/>
          <w:szCs w:val="28"/>
          <w:lang w:val="en-US"/>
        </w:rPr>
        <w:t>had</w:t>
      </w:r>
      <w:r>
        <w:rPr>
          <w:rFonts w:ascii="Times New Roman" w:hAnsi="Times New Roman" w:cs="Times New Roman"/>
          <w:sz w:val="28"/>
          <w:szCs w:val="28"/>
          <w:lang w:val="en-US"/>
        </w:rPr>
        <w:t xml:space="preserve"> </w:t>
      </w:r>
      <w:r w:rsidRPr="00D34691">
        <w:rPr>
          <w:rFonts w:ascii="Times New Roman" w:hAnsi="Times New Roman" w:cs="Times New Roman"/>
          <w:sz w:val="28"/>
          <w:szCs w:val="28"/>
          <w:lang w:val="en-US"/>
        </w:rPr>
        <w:t>also</w:t>
      </w:r>
      <w:proofErr w:type="gramEnd"/>
      <w:r w:rsidRPr="00D34691">
        <w:rPr>
          <w:rFonts w:ascii="Times New Roman" w:hAnsi="Times New Roman" w:cs="Times New Roman"/>
          <w:sz w:val="28"/>
          <w:szCs w:val="28"/>
          <w:lang w:val="en-US"/>
        </w:rPr>
        <w:t xml:space="preserve"> become heavily forested. For the wanderer-hunter culture this was a disaster, for the cold-loving deer and other animals on which they lived largely died out.</w:t>
      </w: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 xml:space="preserve">About </w:t>
      </w:r>
      <w:r w:rsidRPr="00E670CB">
        <w:rPr>
          <w:rFonts w:ascii="Times New Roman" w:hAnsi="Times New Roman" w:cs="Times New Roman"/>
          <w:b/>
          <w:sz w:val="28"/>
          <w:szCs w:val="28"/>
          <w:lang w:val="en-US"/>
        </w:rPr>
        <w:t>3000 BC</w:t>
      </w:r>
      <w:r w:rsidRPr="00D34691">
        <w:rPr>
          <w:rFonts w:ascii="Times New Roman" w:hAnsi="Times New Roman" w:cs="Times New Roman"/>
          <w:sz w:val="28"/>
          <w:szCs w:val="28"/>
          <w:lang w:val="en-US"/>
        </w:rPr>
        <w:t xml:space="preserve"> Neolithic (or </w:t>
      </w:r>
      <w:r w:rsidRPr="00E670CB">
        <w:rPr>
          <w:rFonts w:ascii="Times New Roman" w:hAnsi="Times New Roman" w:cs="Times New Roman"/>
          <w:b/>
          <w:sz w:val="28"/>
          <w:szCs w:val="28"/>
          <w:lang w:val="en-US"/>
        </w:rPr>
        <w:t>New Stone Age</w:t>
      </w:r>
      <w:r w:rsidRPr="00D34691">
        <w:rPr>
          <w:rFonts w:ascii="Times New Roman" w:hAnsi="Times New Roman" w:cs="Times New Roman"/>
          <w:sz w:val="28"/>
          <w:szCs w:val="28"/>
          <w:lang w:val="en-US"/>
        </w:rPr>
        <w:t xml:space="preserve">) people crossed the narrow sea from Europe in small round boats of bent wood covered with animal skins. Each could carry one or two persons. These people kept animals and grew com crops, and knew how to make pottery. They probably came from either the </w:t>
      </w:r>
      <w:r w:rsidRPr="00A926B7">
        <w:rPr>
          <w:rFonts w:ascii="Times New Roman" w:hAnsi="Times New Roman" w:cs="Times New Roman"/>
          <w:b/>
          <w:sz w:val="28"/>
          <w:szCs w:val="28"/>
          <w:lang w:val="en-US"/>
        </w:rPr>
        <w:t xml:space="preserve">Iberian (Spanish) peninsula </w:t>
      </w:r>
      <w:r w:rsidRPr="00D34691">
        <w:rPr>
          <w:rFonts w:ascii="Times New Roman" w:hAnsi="Times New Roman" w:cs="Times New Roman"/>
          <w:sz w:val="28"/>
          <w:szCs w:val="28"/>
          <w:lang w:val="en-US"/>
        </w:rPr>
        <w:t xml:space="preserve">or even the North African coast. They were small, dark, and long-headed people, and may be the </w:t>
      </w:r>
      <w:proofErr w:type="gramStart"/>
      <w:r w:rsidRPr="00D34691">
        <w:rPr>
          <w:rFonts w:ascii="Times New Roman" w:hAnsi="Times New Roman" w:cs="Times New Roman"/>
          <w:sz w:val="28"/>
          <w:szCs w:val="28"/>
          <w:lang w:val="en-US"/>
        </w:rPr>
        <w:t>forefathers</w:t>
      </w:r>
      <w:proofErr w:type="gramEnd"/>
      <w:r w:rsidRPr="00D34691">
        <w:rPr>
          <w:rFonts w:ascii="Times New Roman" w:hAnsi="Times New Roman" w:cs="Times New Roman"/>
          <w:sz w:val="28"/>
          <w:szCs w:val="28"/>
          <w:lang w:val="en-US"/>
        </w:rPr>
        <w:t xml:space="preserve"> of dark-haired inhabitants of Wales and Cornwall today. They settled in the western parts of Britain and Ireland, from Cornwall at the southwest end of Britain all the way to the far north.</w:t>
      </w:r>
    </w:p>
    <w:p w:rsidR="004021A3" w:rsidRPr="00D34691" w:rsidRDefault="004021A3" w:rsidP="004021A3">
      <w:pPr>
        <w:jc w:val="both"/>
        <w:rPr>
          <w:rFonts w:ascii="Times New Roman" w:hAnsi="Times New Roman" w:cs="Times New Roman"/>
          <w:sz w:val="28"/>
          <w:szCs w:val="28"/>
          <w:lang w:val="en-US"/>
        </w:rPr>
      </w:pPr>
      <w:r>
        <w:rPr>
          <w:noProof/>
          <w:lang w:eastAsia="ru-RU"/>
        </w:rPr>
        <w:drawing>
          <wp:inline distT="0" distB="0" distL="0" distR="0" wp14:anchorId="5ABD9394" wp14:editId="35D383A9">
            <wp:extent cx="2674834" cy="2003229"/>
            <wp:effectExtent l="0" t="0" r="0" b="0"/>
            <wp:docPr id="4" name="Рисунок 4" descr="Who Were the Iberi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ho Were the Iberian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78837" cy="2006227"/>
                    </a:xfrm>
                    <a:prstGeom prst="rect">
                      <a:avLst/>
                    </a:prstGeom>
                    <a:noFill/>
                    <a:ln>
                      <a:noFill/>
                    </a:ln>
                  </pic:spPr>
                </pic:pic>
              </a:graphicData>
            </a:graphic>
          </wp:inline>
        </w:drawing>
      </w:r>
      <w:r>
        <w:rPr>
          <w:rFonts w:ascii="Times New Roman" w:hAnsi="Times New Roman" w:cs="Times New Roman"/>
          <w:sz w:val="28"/>
          <w:szCs w:val="28"/>
          <w:lang w:val="en-US"/>
        </w:rPr>
        <w:t xml:space="preserve"> </w:t>
      </w:r>
      <w:r>
        <w:rPr>
          <w:noProof/>
          <w:lang w:eastAsia="ru-RU"/>
        </w:rPr>
        <w:drawing>
          <wp:inline distT="0" distB="0" distL="0" distR="0" wp14:anchorId="0E6EBDA5" wp14:editId="496E0ED9">
            <wp:extent cx="3007926" cy="2008184"/>
            <wp:effectExtent l="0" t="0" r="2540" b="0"/>
            <wp:docPr id="5" name="Рисунок 5" descr="Iberians | La Rotta dei Feni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berians | La Rotta dei Fenici"/>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15402" cy="2013175"/>
                    </a:xfrm>
                    <a:prstGeom prst="rect">
                      <a:avLst/>
                    </a:prstGeom>
                    <a:noFill/>
                    <a:ln>
                      <a:noFill/>
                    </a:ln>
                  </pic:spPr>
                </pic:pic>
              </a:graphicData>
            </a:graphic>
          </wp:inline>
        </w:drawing>
      </w:r>
    </w:p>
    <w:p w:rsidR="004021A3" w:rsidRDefault="004021A3" w:rsidP="004021A3">
      <w:pPr>
        <w:jc w:val="both"/>
        <w:rPr>
          <w:rFonts w:ascii="Times New Roman" w:hAnsi="Times New Roman" w:cs="Times New Roman"/>
          <w:sz w:val="28"/>
          <w:szCs w:val="28"/>
          <w:lang w:val="en-US"/>
        </w:rPr>
      </w:pP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 xml:space="preserve">The great "public works" of this time, which needed a huge organization of </w:t>
      </w:r>
      <w:proofErr w:type="spellStart"/>
      <w:r w:rsidRPr="00D34691">
        <w:rPr>
          <w:rFonts w:ascii="Times New Roman" w:hAnsi="Times New Roman" w:cs="Times New Roman"/>
          <w:sz w:val="28"/>
          <w:szCs w:val="28"/>
          <w:lang w:val="en-US"/>
        </w:rPr>
        <w:t>labour</w:t>
      </w:r>
      <w:proofErr w:type="spellEnd"/>
      <w:r w:rsidRPr="00D34691">
        <w:rPr>
          <w:rFonts w:ascii="Times New Roman" w:hAnsi="Times New Roman" w:cs="Times New Roman"/>
          <w:sz w:val="28"/>
          <w:szCs w:val="28"/>
          <w:lang w:val="en-US"/>
        </w:rPr>
        <w:t xml:space="preserve">, tell us a little of how prehistoric Britain was developing. </w:t>
      </w: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The earlier of these works were great "</w:t>
      </w:r>
      <w:r w:rsidRPr="009A192B">
        <w:rPr>
          <w:rFonts w:ascii="Times New Roman" w:hAnsi="Times New Roman" w:cs="Times New Roman"/>
          <w:b/>
          <w:sz w:val="28"/>
          <w:szCs w:val="28"/>
          <w:lang w:val="en-US"/>
        </w:rPr>
        <w:t>barrows</w:t>
      </w:r>
      <w:r w:rsidRPr="00D34691">
        <w:rPr>
          <w:rFonts w:ascii="Times New Roman" w:hAnsi="Times New Roman" w:cs="Times New Roman"/>
          <w:sz w:val="28"/>
          <w:szCs w:val="28"/>
          <w:lang w:val="en-US"/>
        </w:rPr>
        <w:t xml:space="preserve">", or burial mounds, made of earth or stone. Most of these barrows </w:t>
      </w:r>
      <w:proofErr w:type="gramStart"/>
      <w:r w:rsidRPr="00D34691">
        <w:rPr>
          <w:rFonts w:ascii="Times New Roman" w:hAnsi="Times New Roman" w:cs="Times New Roman"/>
          <w:sz w:val="28"/>
          <w:szCs w:val="28"/>
          <w:lang w:val="en-US"/>
        </w:rPr>
        <w:t>are found</w:t>
      </w:r>
      <w:proofErr w:type="gramEnd"/>
      <w:r w:rsidRPr="00D34691">
        <w:rPr>
          <w:rFonts w:ascii="Times New Roman" w:hAnsi="Times New Roman" w:cs="Times New Roman"/>
          <w:sz w:val="28"/>
          <w:szCs w:val="28"/>
          <w:lang w:val="en-US"/>
        </w:rPr>
        <w:t xml:space="preserve"> on the chalk uplands of south Britain. Today these uplands have poor soil and few trees, but they were not like that then. They were airy woodlands that </w:t>
      </w:r>
      <w:proofErr w:type="gramStart"/>
      <w:r w:rsidRPr="00D34691">
        <w:rPr>
          <w:rFonts w:ascii="Times New Roman" w:hAnsi="Times New Roman" w:cs="Times New Roman"/>
          <w:sz w:val="28"/>
          <w:szCs w:val="28"/>
          <w:lang w:val="en-US"/>
        </w:rPr>
        <w:t>could easily be cleared</w:t>
      </w:r>
      <w:proofErr w:type="gramEnd"/>
      <w:r w:rsidRPr="00D34691">
        <w:rPr>
          <w:rFonts w:ascii="Times New Roman" w:hAnsi="Times New Roman" w:cs="Times New Roman"/>
          <w:sz w:val="28"/>
          <w:szCs w:val="28"/>
          <w:lang w:val="en-US"/>
        </w:rPr>
        <w:t xml:space="preserve"> for farming, and as a result were the most easily habitable part of the countryside. </w:t>
      </w:r>
    </w:p>
    <w:p w:rsidR="004021A3" w:rsidRPr="009A192B" w:rsidRDefault="004021A3" w:rsidP="004021A3">
      <w:pPr>
        <w:jc w:val="both"/>
        <w:rPr>
          <w:rFonts w:ascii="Times New Roman" w:hAnsi="Times New Roman" w:cs="Times New Roman"/>
          <w:sz w:val="28"/>
          <w:szCs w:val="28"/>
          <w:lang w:val="en-US"/>
        </w:rPr>
      </w:pPr>
      <w:r>
        <w:rPr>
          <w:noProof/>
          <w:lang w:eastAsia="ru-RU"/>
        </w:rPr>
        <w:lastRenderedPageBreak/>
        <w:drawing>
          <wp:inline distT="0" distB="0" distL="0" distR="0" wp14:anchorId="1E3C859B" wp14:editId="12DE5EEF">
            <wp:extent cx="2324456" cy="1037927"/>
            <wp:effectExtent l="0" t="0" r="0" b="0"/>
            <wp:docPr id="13" name="Рисунок 13" descr="Ancient Long Barrows in England - HeritageDaily - Archaeology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ncient Long Barrows in England - HeritageDaily - Archaeology New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28849" cy="1039889"/>
                    </a:xfrm>
                    <a:prstGeom prst="rect">
                      <a:avLst/>
                    </a:prstGeom>
                    <a:noFill/>
                    <a:ln>
                      <a:noFill/>
                    </a:ln>
                  </pic:spPr>
                </pic:pic>
              </a:graphicData>
            </a:graphic>
          </wp:inline>
        </w:drawing>
      </w:r>
      <w:r>
        <w:rPr>
          <w:rFonts w:ascii="Times New Roman" w:hAnsi="Times New Roman" w:cs="Times New Roman"/>
          <w:sz w:val="28"/>
          <w:szCs w:val="28"/>
          <w:lang w:val="en-US"/>
        </w:rPr>
        <w:t xml:space="preserve"> </w:t>
      </w:r>
      <w:r>
        <w:rPr>
          <w:noProof/>
          <w:lang w:eastAsia="ru-RU"/>
        </w:rPr>
        <w:drawing>
          <wp:inline distT="0" distB="0" distL="0" distR="0" wp14:anchorId="77EC9F35" wp14:editId="4BA4B0C9">
            <wp:extent cx="2529555" cy="1073800"/>
            <wp:effectExtent l="0" t="0" r="4445" b="0"/>
            <wp:docPr id="17" name="Рисунок 17" descr="West Kennet Long Barrow, Salisbury and Stonehe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est Kennet Long Barrow, Salisbury and Stoneheng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33667" cy="1075545"/>
                    </a:xfrm>
                    <a:prstGeom prst="rect">
                      <a:avLst/>
                    </a:prstGeom>
                    <a:noFill/>
                    <a:ln>
                      <a:noFill/>
                    </a:ln>
                  </pic:spPr>
                </pic:pic>
              </a:graphicData>
            </a:graphic>
          </wp:inline>
        </w:drawing>
      </w:r>
    </w:p>
    <w:p w:rsidR="004021A3" w:rsidRDefault="004021A3" w:rsidP="004021A3">
      <w:pPr>
        <w:jc w:val="both"/>
        <w:rPr>
          <w:rFonts w:ascii="Times New Roman" w:hAnsi="Times New Roman" w:cs="Times New Roman"/>
          <w:sz w:val="28"/>
          <w:szCs w:val="28"/>
          <w:lang w:val="en-US"/>
        </w:rPr>
      </w:pP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 xml:space="preserve">Yet the monuments remain. After 3000 </w:t>
      </w:r>
      <w:proofErr w:type="gramStart"/>
      <w:r w:rsidRPr="00D34691">
        <w:rPr>
          <w:rFonts w:ascii="Times New Roman" w:hAnsi="Times New Roman" w:cs="Times New Roman"/>
          <w:sz w:val="28"/>
          <w:szCs w:val="28"/>
          <w:lang w:val="en-US"/>
        </w:rPr>
        <w:t>BC</w:t>
      </w:r>
      <w:proofErr w:type="gramEnd"/>
      <w:r w:rsidRPr="00D34691">
        <w:rPr>
          <w:rFonts w:ascii="Times New Roman" w:hAnsi="Times New Roman" w:cs="Times New Roman"/>
          <w:sz w:val="28"/>
          <w:szCs w:val="28"/>
          <w:lang w:val="en-US"/>
        </w:rPr>
        <w:t xml:space="preserve"> the </w:t>
      </w:r>
      <w:proofErr w:type="spellStart"/>
      <w:r w:rsidRPr="00D34691">
        <w:rPr>
          <w:rFonts w:ascii="Times New Roman" w:hAnsi="Times New Roman" w:cs="Times New Roman"/>
          <w:sz w:val="28"/>
          <w:szCs w:val="28"/>
          <w:lang w:val="en-US"/>
        </w:rPr>
        <w:t>chalkland</w:t>
      </w:r>
      <w:proofErr w:type="spellEnd"/>
      <w:r w:rsidRPr="00D34691">
        <w:rPr>
          <w:rFonts w:ascii="Times New Roman" w:hAnsi="Times New Roman" w:cs="Times New Roman"/>
          <w:sz w:val="28"/>
          <w:szCs w:val="28"/>
          <w:lang w:val="en-US"/>
        </w:rPr>
        <w:t xml:space="preserve"> people started building great circles of earth banks and ditches.</w:t>
      </w:r>
      <w:r>
        <w:rPr>
          <w:rFonts w:ascii="Times New Roman" w:hAnsi="Times New Roman" w:cs="Times New Roman"/>
          <w:sz w:val="28"/>
          <w:szCs w:val="28"/>
          <w:lang w:val="en-US"/>
        </w:rPr>
        <w:t xml:space="preserve"> </w:t>
      </w:r>
      <w:r w:rsidRPr="00D34691">
        <w:rPr>
          <w:rFonts w:ascii="Times New Roman" w:hAnsi="Times New Roman" w:cs="Times New Roman"/>
          <w:sz w:val="28"/>
          <w:szCs w:val="28"/>
          <w:lang w:val="en-US"/>
        </w:rPr>
        <w:t>Inside, they built wooden buildings and stone circles. These "</w:t>
      </w:r>
      <w:proofErr w:type="spellStart"/>
      <w:r w:rsidRPr="009A192B">
        <w:rPr>
          <w:rFonts w:ascii="Times New Roman" w:hAnsi="Times New Roman" w:cs="Times New Roman"/>
          <w:b/>
          <w:sz w:val="28"/>
          <w:szCs w:val="28"/>
          <w:lang w:val="en-US"/>
        </w:rPr>
        <w:t>henges</w:t>
      </w:r>
      <w:proofErr w:type="spellEnd"/>
      <w:r w:rsidRPr="00D34691">
        <w:rPr>
          <w:rFonts w:ascii="Times New Roman" w:hAnsi="Times New Roman" w:cs="Times New Roman"/>
          <w:sz w:val="28"/>
          <w:szCs w:val="28"/>
          <w:lang w:val="en-US"/>
        </w:rPr>
        <w:t xml:space="preserve">", as they are called, were </w:t>
      </w:r>
      <w:proofErr w:type="spellStart"/>
      <w:r w:rsidRPr="00D34691">
        <w:rPr>
          <w:rFonts w:ascii="Times New Roman" w:hAnsi="Times New Roman" w:cs="Times New Roman"/>
          <w:sz w:val="28"/>
          <w:szCs w:val="28"/>
          <w:lang w:val="en-US"/>
        </w:rPr>
        <w:t>centres</w:t>
      </w:r>
      <w:proofErr w:type="spellEnd"/>
      <w:r w:rsidRPr="00D34691">
        <w:rPr>
          <w:rFonts w:ascii="Times New Roman" w:hAnsi="Times New Roman" w:cs="Times New Roman"/>
          <w:sz w:val="28"/>
          <w:szCs w:val="28"/>
          <w:lang w:val="en-US"/>
        </w:rPr>
        <w:t xml:space="preserve"> or religious, political and economic power. </w:t>
      </w:r>
    </w:p>
    <w:p w:rsidR="004021A3" w:rsidRDefault="004021A3" w:rsidP="004021A3">
      <w:pPr>
        <w:jc w:val="both"/>
        <w:rPr>
          <w:rFonts w:ascii="Times New Roman" w:hAnsi="Times New Roman" w:cs="Times New Roman"/>
          <w:sz w:val="28"/>
          <w:szCs w:val="28"/>
          <w:lang w:val="en-US"/>
        </w:rPr>
      </w:pPr>
      <w:r>
        <w:rPr>
          <w:noProof/>
          <w:lang w:eastAsia="ru-RU"/>
        </w:rPr>
        <w:drawing>
          <wp:inline distT="0" distB="0" distL="0" distR="0" wp14:anchorId="081EE4AB" wp14:editId="243718D7">
            <wp:extent cx="3033757" cy="1768055"/>
            <wp:effectExtent l="0" t="0" r="0" b="3810"/>
            <wp:docPr id="19" name="Рисунок 19" descr="Ancient Monuments and Ritual: Six of the Best Henges in Scotland - Dig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ncient Monuments and Ritual: Six of the Best Henges in Scotland - Dig I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8519" cy="1770830"/>
                    </a:xfrm>
                    <a:prstGeom prst="rect">
                      <a:avLst/>
                    </a:prstGeom>
                    <a:noFill/>
                    <a:ln>
                      <a:noFill/>
                    </a:ln>
                  </pic:spPr>
                </pic:pic>
              </a:graphicData>
            </a:graphic>
          </wp:inline>
        </w:drawing>
      </w:r>
    </w:p>
    <w:p w:rsidR="004021A3" w:rsidRDefault="004021A3" w:rsidP="004021A3">
      <w:pPr>
        <w:jc w:val="both"/>
        <w:rPr>
          <w:rFonts w:ascii="Times New Roman" w:hAnsi="Times New Roman" w:cs="Times New Roman"/>
          <w:sz w:val="28"/>
          <w:szCs w:val="28"/>
          <w:lang w:val="en-US"/>
        </w:rPr>
      </w:pPr>
    </w:p>
    <w:p w:rsidR="004021A3" w:rsidRDefault="004021A3" w:rsidP="004021A3">
      <w:pPr>
        <w:jc w:val="both"/>
        <w:rPr>
          <w:rFonts w:ascii="Times New Roman" w:hAnsi="Times New Roman" w:cs="Times New Roman"/>
          <w:sz w:val="28"/>
          <w:szCs w:val="28"/>
          <w:lang w:val="en-US"/>
        </w:rPr>
      </w:pPr>
      <w:r w:rsidRPr="00D34691">
        <w:rPr>
          <w:rFonts w:ascii="Times New Roman" w:hAnsi="Times New Roman" w:cs="Times New Roman"/>
          <w:sz w:val="28"/>
          <w:szCs w:val="28"/>
          <w:lang w:val="en-US"/>
        </w:rPr>
        <w:t xml:space="preserve">By far the most spectacular, both then and now, was Stonehenge, which </w:t>
      </w:r>
      <w:proofErr w:type="gramStart"/>
      <w:r w:rsidRPr="00D34691">
        <w:rPr>
          <w:rFonts w:ascii="Times New Roman" w:hAnsi="Times New Roman" w:cs="Times New Roman"/>
          <w:sz w:val="28"/>
          <w:szCs w:val="28"/>
          <w:lang w:val="en-US"/>
        </w:rPr>
        <w:t>was built</w:t>
      </w:r>
      <w:proofErr w:type="gramEnd"/>
      <w:r w:rsidRPr="00D34691">
        <w:rPr>
          <w:rFonts w:ascii="Times New Roman" w:hAnsi="Times New Roman" w:cs="Times New Roman"/>
          <w:sz w:val="28"/>
          <w:szCs w:val="28"/>
          <w:lang w:val="en-US"/>
        </w:rPr>
        <w:t xml:space="preserve"> in separate stages over a period of more than a thousand years. The precise purposes </w:t>
      </w:r>
      <w:r w:rsidRPr="004021A3">
        <w:rPr>
          <w:rFonts w:ascii="Times New Roman" w:hAnsi="Times New Roman" w:cs="Times New Roman"/>
          <w:sz w:val="28"/>
          <w:szCs w:val="28"/>
          <w:lang w:val="en-US"/>
        </w:rPr>
        <w:t xml:space="preserve">of Stonehenge remain </w:t>
      </w:r>
      <w:r w:rsidRPr="00D34691">
        <w:rPr>
          <w:rFonts w:ascii="Times New Roman" w:hAnsi="Times New Roman" w:cs="Times New Roman"/>
          <w:sz w:val="28"/>
          <w:szCs w:val="28"/>
          <w:lang w:val="en-US"/>
        </w:rPr>
        <w:t xml:space="preserve">a mystery, but during the second phase of building, after about 2400 BC, huge bluestones </w:t>
      </w:r>
      <w:proofErr w:type="gramStart"/>
      <w:r w:rsidRPr="00D34691">
        <w:rPr>
          <w:rFonts w:ascii="Times New Roman" w:hAnsi="Times New Roman" w:cs="Times New Roman"/>
          <w:sz w:val="28"/>
          <w:szCs w:val="28"/>
          <w:lang w:val="en-US"/>
        </w:rPr>
        <w:t>were brought</w:t>
      </w:r>
      <w:proofErr w:type="gramEnd"/>
      <w:r w:rsidRPr="00D34691">
        <w:rPr>
          <w:rFonts w:ascii="Times New Roman" w:hAnsi="Times New Roman" w:cs="Times New Roman"/>
          <w:sz w:val="28"/>
          <w:szCs w:val="28"/>
          <w:lang w:val="en-US"/>
        </w:rPr>
        <w:t xml:space="preserve"> to the site from south Wales. This </w:t>
      </w:r>
      <w:proofErr w:type="gramStart"/>
      <w:r w:rsidRPr="00D34691">
        <w:rPr>
          <w:rFonts w:ascii="Times New Roman" w:hAnsi="Times New Roman" w:cs="Times New Roman"/>
          <w:sz w:val="28"/>
          <w:szCs w:val="28"/>
          <w:lang w:val="en-US"/>
        </w:rPr>
        <w:t>could only have been achieved</w:t>
      </w:r>
      <w:proofErr w:type="gramEnd"/>
      <w:r w:rsidRPr="00D34691">
        <w:rPr>
          <w:rFonts w:ascii="Times New Roman" w:hAnsi="Times New Roman" w:cs="Times New Roman"/>
          <w:sz w:val="28"/>
          <w:szCs w:val="28"/>
          <w:lang w:val="en-US"/>
        </w:rPr>
        <w:t xml:space="preserve"> because the political authority of the area surrounding Stonehenge was </w:t>
      </w:r>
      <w:proofErr w:type="spellStart"/>
      <w:r w:rsidRPr="00D34691">
        <w:rPr>
          <w:rFonts w:ascii="Times New Roman" w:hAnsi="Times New Roman" w:cs="Times New Roman"/>
          <w:sz w:val="28"/>
          <w:szCs w:val="28"/>
          <w:lang w:val="en-US"/>
        </w:rPr>
        <w:t>recognised</w:t>
      </w:r>
      <w:proofErr w:type="spellEnd"/>
      <w:r w:rsidRPr="00D34691">
        <w:rPr>
          <w:rFonts w:ascii="Times New Roman" w:hAnsi="Times New Roman" w:cs="Times New Roman"/>
          <w:sz w:val="28"/>
          <w:szCs w:val="28"/>
          <w:lang w:val="en-US"/>
        </w:rPr>
        <w:t xml:space="preserve"> over a very large area, indeed probably over the whole of the British Isles. The movement of these bluestones was an extremely important event, the story of which </w:t>
      </w:r>
      <w:proofErr w:type="gramStart"/>
      <w:r w:rsidRPr="00D34691">
        <w:rPr>
          <w:rFonts w:ascii="Times New Roman" w:hAnsi="Times New Roman" w:cs="Times New Roman"/>
          <w:sz w:val="28"/>
          <w:szCs w:val="28"/>
          <w:lang w:val="en-US"/>
        </w:rPr>
        <w:t>was passed on</w:t>
      </w:r>
      <w:proofErr w:type="gramEnd"/>
      <w:r w:rsidRPr="00D34691">
        <w:rPr>
          <w:rFonts w:ascii="Times New Roman" w:hAnsi="Times New Roman" w:cs="Times New Roman"/>
          <w:sz w:val="28"/>
          <w:szCs w:val="28"/>
          <w:lang w:val="en-US"/>
        </w:rPr>
        <w:t xml:space="preserve"> from generation to generation. Three thousand years later, these unwritten memories were recorded in Geoffrey of Monmouth's His </w:t>
      </w:r>
      <w:proofErr w:type="spellStart"/>
      <w:proofErr w:type="gramStart"/>
      <w:r w:rsidRPr="00D34691">
        <w:rPr>
          <w:rFonts w:ascii="Times New Roman" w:hAnsi="Times New Roman" w:cs="Times New Roman"/>
          <w:sz w:val="28"/>
          <w:szCs w:val="28"/>
          <w:lang w:val="en-US"/>
        </w:rPr>
        <w:t>toni</w:t>
      </w:r>
      <w:proofErr w:type="spellEnd"/>
      <w:proofErr w:type="gramEnd"/>
      <w:r w:rsidRPr="00D34691">
        <w:rPr>
          <w:rFonts w:ascii="Times New Roman" w:hAnsi="Times New Roman" w:cs="Times New Roman"/>
          <w:sz w:val="28"/>
          <w:szCs w:val="28"/>
          <w:lang w:val="en-US"/>
        </w:rPr>
        <w:t xml:space="preserve"> of Britain, written in 1136.</w:t>
      </w:r>
    </w:p>
    <w:p w:rsidR="004021A3" w:rsidRPr="00D34691" w:rsidRDefault="004021A3" w:rsidP="004021A3">
      <w:pPr>
        <w:jc w:val="both"/>
        <w:rPr>
          <w:rFonts w:ascii="Times New Roman" w:hAnsi="Times New Roman" w:cs="Times New Roman"/>
          <w:sz w:val="28"/>
          <w:szCs w:val="28"/>
          <w:lang w:val="en-US"/>
        </w:rPr>
      </w:pPr>
      <w:r>
        <w:rPr>
          <w:noProof/>
          <w:lang w:eastAsia="ru-RU"/>
        </w:rPr>
        <w:drawing>
          <wp:inline distT="0" distB="0" distL="0" distR="0" wp14:anchorId="70C0A3BA" wp14:editId="29561C8B">
            <wp:extent cx="5942330" cy="1782445"/>
            <wp:effectExtent l="0" t="0" r="1270" b="8255"/>
            <wp:docPr id="20" name="Рисунок 20" descr="Stonehenge, England | Information | Visit Brit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tonehenge, England | Information | Visit Britain"/>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2330" cy="1782445"/>
                    </a:xfrm>
                    <a:prstGeom prst="rect">
                      <a:avLst/>
                    </a:prstGeom>
                    <a:noFill/>
                    <a:ln>
                      <a:noFill/>
                    </a:ln>
                  </pic:spPr>
                </pic:pic>
              </a:graphicData>
            </a:graphic>
          </wp:inline>
        </w:drawing>
      </w:r>
    </w:p>
    <w:p w:rsidR="004021A3" w:rsidRDefault="004021A3" w:rsidP="008A2F62">
      <w:pPr>
        <w:widowControl w:val="0"/>
        <w:ind w:firstLine="540"/>
        <w:jc w:val="both"/>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CA0174" w:rsidRPr="00CA0174" w:rsidRDefault="00CA0174" w:rsidP="00CA0174">
      <w:pPr>
        <w:jc w:val="center"/>
        <w:rPr>
          <w:rFonts w:ascii="Times New Roman" w:hAnsi="Times New Roman" w:cs="Times New Roman"/>
          <w:b/>
          <w:sz w:val="28"/>
          <w:szCs w:val="28"/>
          <w:lang w:val="en-GB"/>
        </w:rPr>
      </w:pPr>
      <w:r w:rsidRPr="00CA0174">
        <w:rPr>
          <w:rFonts w:ascii="Times New Roman" w:hAnsi="Times New Roman" w:cs="Times New Roman"/>
          <w:b/>
          <w:sz w:val="28"/>
          <w:szCs w:val="28"/>
          <w:lang w:val="en-GB"/>
        </w:rPr>
        <w:lastRenderedPageBreak/>
        <w:t>STATE AND POLITICAL SYSTEM OF THE UK</w:t>
      </w:r>
    </w:p>
    <w:p w:rsidR="00CA0174" w:rsidRPr="00CA0174" w:rsidRDefault="00CA0174" w:rsidP="00CA0174">
      <w:pPr>
        <w:jc w:val="center"/>
        <w:rPr>
          <w:rFonts w:ascii="Times New Roman" w:hAnsi="Times New Roman" w:cs="Times New Roman"/>
          <w:b/>
          <w:sz w:val="28"/>
          <w:szCs w:val="28"/>
        </w:rPr>
      </w:pPr>
      <w:r>
        <w:rPr>
          <w:rFonts w:ascii="Times New Roman" w:hAnsi="Times New Roman" w:cs="Times New Roman"/>
          <w:b/>
          <w:sz w:val="28"/>
          <w:szCs w:val="28"/>
        </w:rPr>
        <w:t>(отрывок лекции)</w:t>
      </w:r>
    </w:p>
    <w:p w:rsidR="00CA0174" w:rsidRPr="00CA0174" w:rsidRDefault="00CA0174" w:rsidP="00CA0174">
      <w:pPr>
        <w:ind w:firstLine="540"/>
        <w:jc w:val="both"/>
        <w:rPr>
          <w:rFonts w:ascii="Times New Roman" w:hAnsi="Times New Roman" w:cs="Times New Roman"/>
          <w:sz w:val="28"/>
          <w:szCs w:val="28"/>
          <w:lang w:val="en-US"/>
        </w:rPr>
      </w:pPr>
      <w:r w:rsidRPr="00CA0174">
        <w:rPr>
          <w:rFonts w:ascii="Times New Roman" w:hAnsi="Times New Roman" w:cs="Times New Roman"/>
          <w:sz w:val="28"/>
          <w:szCs w:val="28"/>
          <w:lang w:val="en-GB"/>
        </w:rPr>
        <w:t xml:space="preserve">United Kingdom is a constitutional monarchy. </w:t>
      </w:r>
      <w:r w:rsidRPr="00CA0174">
        <w:rPr>
          <w:rFonts w:ascii="Times New Roman" w:hAnsi="Times New Roman" w:cs="Times New Roman"/>
          <w:sz w:val="28"/>
          <w:szCs w:val="28"/>
          <w:lang w:val="en-US"/>
        </w:rPr>
        <w:t>(What does it mean?)</w:t>
      </w:r>
    </w:p>
    <w:p w:rsidR="00CA0174" w:rsidRDefault="00CA0174" w:rsidP="00CA0174">
      <w:pPr>
        <w:ind w:firstLine="540"/>
        <w:jc w:val="center"/>
        <w:rPr>
          <w:lang w:val="en-GB"/>
        </w:rPr>
      </w:pPr>
      <w:r>
        <w:fldChar w:fldCharType="begin"/>
      </w:r>
      <w:r>
        <w:instrText xml:space="preserve"> INCLUDEPICTURE "https://upload.wikimedia.org/wikipedia/commons/thumb/b/b6/Queen_Elizabeth_II_in_March_2015.jpg/1200px-Queen_Elizabeth_II_in_March_2015.jpg" \* MERGEFORMATINET </w:instrText>
      </w:r>
      <w:r>
        <w:fldChar w:fldCharType="separate"/>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Елизавета II — Википедия" style="width:162pt;height:213.8pt">
            <v:imagedata r:id="rId31" r:href="rId32"/>
          </v:shape>
        </w:pict>
      </w:r>
      <w:r>
        <w:fldChar w:fldCharType="end"/>
      </w:r>
    </w:p>
    <w:p w:rsidR="00CA0174" w:rsidRDefault="00CA0174" w:rsidP="00CA0174">
      <w:pPr>
        <w:ind w:firstLine="540"/>
        <w:jc w:val="both"/>
        <w:rPr>
          <w:lang w:val="en-GB"/>
        </w:rPr>
      </w:pPr>
    </w:p>
    <w:p w:rsidR="00CA0174" w:rsidRPr="00DC2941" w:rsidRDefault="00CA0174" w:rsidP="00DC2941">
      <w:pPr>
        <w:ind w:firstLine="540"/>
        <w:jc w:val="both"/>
        <w:rPr>
          <w:sz w:val="28"/>
          <w:szCs w:val="28"/>
          <w:lang w:val="en-GB"/>
        </w:rPr>
      </w:pPr>
    </w:p>
    <w:p w:rsidR="00CA0174" w:rsidRPr="00DC2941" w:rsidRDefault="00CA0174" w:rsidP="00DC2941">
      <w:pPr>
        <w:ind w:firstLine="540"/>
        <w:jc w:val="both"/>
        <w:rPr>
          <w:sz w:val="28"/>
          <w:szCs w:val="28"/>
          <w:lang w:val="en-GB"/>
        </w:rPr>
      </w:pPr>
      <w:r w:rsidRPr="00DC2941">
        <w:rPr>
          <w:sz w:val="28"/>
          <w:szCs w:val="28"/>
          <w:lang w:val="en-GB"/>
        </w:rPr>
        <w:t xml:space="preserve">This means that it has a </w:t>
      </w:r>
      <w:r w:rsidRPr="00DC2941">
        <w:rPr>
          <w:i/>
          <w:sz w:val="28"/>
          <w:szCs w:val="28"/>
          <w:lang w:val="en-GB"/>
        </w:rPr>
        <w:t>hereditary monarch</w:t>
      </w:r>
      <w:r w:rsidRPr="00DC2941">
        <w:rPr>
          <w:sz w:val="28"/>
          <w:szCs w:val="28"/>
          <w:lang w:val="en-GB"/>
        </w:rPr>
        <w:t xml:space="preserve"> (a king/queen) as its </w:t>
      </w:r>
      <w:r w:rsidRPr="00DC2941">
        <w:rPr>
          <w:b/>
          <w:sz w:val="28"/>
          <w:szCs w:val="28"/>
          <w:lang w:val="en-GB"/>
        </w:rPr>
        <w:t>Head of State</w:t>
      </w:r>
      <w:r w:rsidRPr="00DC2941">
        <w:rPr>
          <w:sz w:val="28"/>
          <w:szCs w:val="28"/>
          <w:lang w:val="en-GB"/>
        </w:rPr>
        <w:t xml:space="preserve">, but essentially the powers of the monarch are ceremonial and he/she can only reign with the support of Parliament. </w:t>
      </w:r>
    </w:p>
    <w:p w:rsidR="00CA0174" w:rsidRPr="00DC2941" w:rsidRDefault="00CA0174" w:rsidP="00DC2941">
      <w:pPr>
        <w:ind w:firstLine="540"/>
        <w:jc w:val="both"/>
        <w:rPr>
          <w:sz w:val="28"/>
          <w:szCs w:val="28"/>
          <w:lang w:val="en-GB"/>
        </w:rPr>
      </w:pPr>
      <w:r w:rsidRPr="00DC2941">
        <w:rPr>
          <w:sz w:val="28"/>
          <w:szCs w:val="28"/>
          <w:lang w:val="en-GB"/>
        </w:rPr>
        <w:t>Among the official functions of the King/Queen are the following:</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r w:rsidRPr="00DC2941">
        <w:rPr>
          <w:sz w:val="28"/>
          <w:szCs w:val="28"/>
          <w:lang w:val="en-GB"/>
        </w:rPr>
        <w:t>to appoint the Prime Minister at the end of the election;</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r w:rsidRPr="00DC2941">
        <w:rPr>
          <w:sz w:val="28"/>
          <w:szCs w:val="28"/>
          <w:lang w:val="en-GB"/>
        </w:rPr>
        <w:t>to summon, prorogue and dissolve the Parliament;</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r w:rsidRPr="00DC2941">
        <w:rPr>
          <w:sz w:val="28"/>
          <w:szCs w:val="28"/>
          <w:lang w:val="en-GB"/>
        </w:rPr>
        <w:t>to enact legislation; to give his/her Royal Assent to bills when they’ve been passed by both Houses;</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r w:rsidRPr="00DC2941">
        <w:rPr>
          <w:sz w:val="28"/>
          <w:szCs w:val="28"/>
          <w:lang w:val="en-GB"/>
        </w:rPr>
        <w:t>to declare war/make peace;</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r w:rsidRPr="00DC2941">
        <w:rPr>
          <w:sz w:val="28"/>
          <w:szCs w:val="28"/>
          <w:lang w:val="en-GB"/>
        </w:rPr>
        <w:t>to recognize foreign states and governments;</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r w:rsidRPr="00DC2941">
        <w:rPr>
          <w:sz w:val="28"/>
          <w:szCs w:val="28"/>
          <w:lang w:val="en-GB"/>
        </w:rPr>
        <w:t>to be the head of judiciary;</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r w:rsidRPr="00DC2941">
        <w:rPr>
          <w:sz w:val="28"/>
          <w:szCs w:val="28"/>
          <w:lang w:val="en-GB"/>
        </w:rPr>
        <w:t>to be the Commander-in-chief of the Armed Forces;</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r w:rsidRPr="00DC2941">
        <w:rPr>
          <w:sz w:val="28"/>
          <w:szCs w:val="28"/>
          <w:lang w:val="en-GB"/>
        </w:rPr>
        <w:t>to be the “supreme governor” of the established Church of England;</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r w:rsidRPr="00DC2941">
        <w:rPr>
          <w:sz w:val="28"/>
          <w:szCs w:val="28"/>
          <w:lang w:val="en-GB"/>
        </w:rPr>
        <w:t xml:space="preserve">to make formal approvals to decisions of the Government at the meetings of the Privy Council; </w:t>
      </w:r>
    </w:p>
    <w:p w:rsidR="00CA0174" w:rsidRPr="00DC2941" w:rsidRDefault="00CA0174" w:rsidP="00DC2941">
      <w:pPr>
        <w:numPr>
          <w:ilvl w:val="0"/>
          <w:numId w:val="5"/>
        </w:numPr>
        <w:tabs>
          <w:tab w:val="left" w:pos="4500"/>
        </w:tabs>
        <w:suppressAutoHyphens/>
        <w:spacing w:after="0" w:line="240" w:lineRule="auto"/>
        <w:ind w:left="900" w:firstLine="0"/>
        <w:jc w:val="both"/>
        <w:rPr>
          <w:sz w:val="28"/>
          <w:szCs w:val="28"/>
          <w:lang w:val="en-GB"/>
        </w:rPr>
      </w:pPr>
      <w:proofErr w:type="gramStart"/>
      <w:r w:rsidRPr="00DC2941">
        <w:rPr>
          <w:sz w:val="28"/>
          <w:szCs w:val="28"/>
          <w:lang w:val="en-GB"/>
        </w:rPr>
        <w:t>to</w:t>
      </w:r>
      <w:proofErr w:type="gramEnd"/>
      <w:r w:rsidRPr="00DC2941">
        <w:rPr>
          <w:sz w:val="28"/>
          <w:szCs w:val="28"/>
          <w:lang w:val="en-GB"/>
        </w:rPr>
        <w:t xml:space="preserve"> be the King/Queen of 16 former colonies, including Australia, Canada, New Zealand, represented by the governor; to be the Head of the Commonwealth.</w:t>
      </w:r>
    </w:p>
    <w:p w:rsidR="00CA0174" w:rsidRPr="00DC2941" w:rsidRDefault="00CA0174" w:rsidP="00DC2941">
      <w:pPr>
        <w:ind w:firstLine="540"/>
        <w:jc w:val="both"/>
        <w:rPr>
          <w:sz w:val="28"/>
          <w:szCs w:val="28"/>
          <w:lang w:val="en-GB"/>
        </w:rPr>
      </w:pPr>
      <w:r w:rsidRPr="00DC2941">
        <w:rPr>
          <w:i/>
          <w:sz w:val="28"/>
          <w:szCs w:val="28"/>
          <w:lang w:val="en-GB"/>
        </w:rPr>
        <w:t xml:space="preserve">Important symbolic roles of the King/Queen </w:t>
      </w:r>
      <w:r w:rsidRPr="00DC2941">
        <w:rPr>
          <w:sz w:val="28"/>
          <w:szCs w:val="28"/>
          <w:lang w:val="en-GB"/>
        </w:rPr>
        <w:t xml:space="preserve">are </w:t>
      </w:r>
    </w:p>
    <w:p w:rsidR="00CA0174" w:rsidRPr="00DC2941" w:rsidRDefault="00CA0174" w:rsidP="00DC2941">
      <w:pPr>
        <w:pStyle w:val="a8"/>
        <w:numPr>
          <w:ilvl w:val="0"/>
          <w:numId w:val="7"/>
        </w:numPr>
        <w:jc w:val="both"/>
        <w:rPr>
          <w:sz w:val="28"/>
          <w:szCs w:val="28"/>
          <w:lang w:val="en-GB"/>
        </w:rPr>
      </w:pPr>
      <w:r w:rsidRPr="00DC2941">
        <w:rPr>
          <w:sz w:val="28"/>
          <w:szCs w:val="28"/>
          <w:lang w:val="en-GB"/>
        </w:rPr>
        <w:t xml:space="preserve">to preserve the unity of the nation, historical traditions and continuity; </w:t>
      </w:r>
    </w:p>
    <w:p w:rsidR="00CA0174" w:rsidRPr="00DC2941" w:rsidRDefault="00CA0174" w:rsidP="00DC2941">
      <w:pPr>
        <w:pStyle w:val="a8"/>
        <w:numPr>
          <w:ilvl w:val="0"/>
          <w:numId w:val="7"/>
        </w:numPr>
        <w:jc w:val="both"/>
        <w:rPr>
          <w:sz w:val="28"/>
          <w:szCs w:val="28"/>
          <w:lang w:val="en-GB"/>
        </w:rPr>
      </w:pPr>
      <w:r w:rsidRPr="00DC2941">
        <w:rPr>
          <w:sz w:val="28"/>
          <w:szCs w:val="28"/>
          <w:lang w:val="en-GB"/>
        </w:rPr>
        <w:lastRenderedPageBreak/>
        <w:t>to be the Defender of the Faith (only Anglicans can succeed to the throne</w:t>
      </w:r>
      <w:r w:rsidRPr="00DC2941">
        <w:rPr>
          <w:rStyle w:val="a3"/>
          <w:sz w:val="28"/>
          <w:szCs w:val="28"/>
          <w:lang w:val="en-GB"/>
        </w:rPr>
        <w:footnoteReference w:customMarkFollows="1" w:id="3"/>
        <w:t>***</w:t>
      </w:r>
      <w:r w:rsidRPr="00DC2941">
        <w:rPr>
          <w:sz w:val="28"/>
          <w:szCs w:val="28"/>
          <w:lang w:val="en-GB"/>
        </w:rPr>
        <w:t xml:space="preserve">); </w:t>
      </w:r>
    </w:p>
    <w:p w:rsidR="00CA0174" w:rsidRPr="00DC2941" w:rsidRDefault="00CA0174" w:rsidP="00DC2941">
      <w:pPr>
        <w:pStyle w:val="a8"/>
        <w:numPr>
          <w:ilvl w:val="0"/>
          <w:numId w:val="7"/>
        </w:numPr>
        <w:jc w:val="both"/>
        <w:rPr>
          <w:sz w:val="28"/>
          <w:szCs w:val="28"/>
          <w:lang w:val="en-GB"/>
        </w:rPr>
      </w:pPr>
      <w:proofErr w:type="gramStart"/>
      <w:r w:rsidRPr="00DC2941">
        <w:rPr>
          <w:sz w:val="28"/>
          <w:szCs w:val="28"/>
          <w:lang w:val="en-GB"/>
        </w:rPr>
        <w:t>to</w:t>
      </w:r>
      <w:proofErr w:type="gramEnd"/>
      <w:r w:rsidRPr="00DC2941">
        <w:rPr>
          <w:sz w:val="28"/>
          <w:szCs w:val="28"/>
          <w:lang w:val="en-GB"/>
        </w:rPr>
        <w:t xml:space="preserve"> be the Spiritual head of state.</w:t>
      </w:r>
    </w:p>
    <w:p w:rsidR="00CA0174" w:rsidRPr="00DC2941" w:rsidRDefault="00CA0174" w:rsidP="00DC2941">
      <w:pPr>
        <w:ind w:firstLine="540"/>
        <w:jc w:val="both"/>
        <w:rPr>
          <w:sz w:val="28"/>
          <w:szCs w:val="28"/>
          <w:lang w:val="en-GB"/>
        </w:rPr>
      </w:pPr>
      <w:r w:rsidRPr="00DC2941">
        <w:rPr>
          <w:i/>
          <w:sz w:val="28"/>
          <w:szCs w:val="28"/>
          <w:lang w:val="en-GB"/>
        </w:rPr>
        <w:t>UK Constitution</w:t>
      </w:r>
      <w:r w:rsidRPr="00DC2941">
        <w:rPr>
          <w:b/>
          <w:sz w:val="28"/>
          <w:szCs w:val="28"/>
          <w:lang w:val="en-GB"/>
        </w:rPr>
        <w:t xml:space="preserve"> </w:t>
      </w:r>
      <w:r w:rsidRPr="00DC2941">
        <w:rPr>
          <w:sz w:val="28"/>
          <w:szCs w:val="28"/>
          <w:lang w:val="en-GB"/>
        </w:rPr>
        <w:t xml:space="preserve">is uncodified (unwritten) consisting of historic documents such as the Magna Carta, the Petition of Right, and the Bill of Rights (1689); statutes, judicial precedents (common law), and custom. The constitution is flexible and </w:t>
      </w:r>
      <w:proofErr w:type="gramStart"/>
      <w:r w:rsidRPr="00DC2941">
        <w:rPr>
          <w:sz w:val="28"/>
          <w:szCs w:val="28"/>
          <w:lang w:val="en-GB"/>
        </w:rPr>
        <w:t>may be changed</w:t>
      </w:r>
      <w:proofErr w:type="gramEnd"/>
      <w:r w:rsidRPr="00DC2941">
        <w:rPr>
          <w:sz w:val="28"/>
          <w:szCs w:val="28"/>
          <w:lang w:val="en-GB"/>
        </w:rPr>
        <w:t xml:space="preserve"> by an act of Parliament.</w:t>
      </w:r>
    </w:p>
    <w:p w:rsidR="00CA0174" w:rsidRPr="00DC2941" w:rsidRDefault="00CA0174" w:rsidP="00DC2941">
      <w:pPr>
        <w:ind w:firstLine="540"/>
        <w:jc w:val="both"/>
        <w:rPr>
          <w:sz w:val="28"/>
          <w:szCs w:val="28"/>
          <w:lang w:val="en-GB"/>
        </w:rPr>
      </w:pPr>
      <w:r w:rsidRPr="00DC2941">
        <w:rPr>
          <w:sz w:val="28"/>
          <w:szCs w:val="28"/>
          <w:lang w:val="en-US"/>
        </w:rPr>
        <w:t xml:space="preserve">Signed in 1215 by King John, Magna Carta (or the Great Charter) was a very important symbol of political freedom: the King promised all “freemen” protection from his officers and the right to a fair and legal trial. Hundreds of years later, Magna Carta </w:t>
      </w:r>
      <w:proofErr w:type="gramStart"/>
      <w:r w:rsidRPr="00DC2941">
        <w:rPr>
          <w:sz w:val="28"/>
          <w:szCs w:val="28"/>
          <w:lang w:val="en-US"/>
        </w:rPr>
        <w:t>was used</w:t>
      </w:r>
      <w:proofErr w:type="gramEnd"/>
      <w:r w:rsidRPr="00DC2941">
        <w:rPr>
          <w:sz w:val="28"/>
          <w:szCs w:val="28"/>
          <w:lang w:val="en-US"/>
        </w:rPr>
        <w:t xml:space="preserve"> by Parliament to protect itself from a powerful king.</w:t>
      </w:r>
    </w:p>
    <w:p w:rsidR="00CA0174" w:rsidRPr="00DC2941" w:rsidRDefault="00CA0174" w:rsidP="00DC2941">
      <w:pPr>
        <w:ind w:firstLine="540"/>
        <w:jc w:val="both"/>
        <w:rPr>
          <w:sz w:val="28"/>
          <w:szCs w:val="28"/>
          <w:lang w:val="en-GB"/>
        </w:rPr>
      </w:pPr>
      <w:r w:rsidRPr="00DC2941">
        <w:rPr>
          <w:sz w:val="28"/>
          <w:szCs w:val="28"/>
          <w:lang w:val="en-GB"/>
        </w:rPr>
        <w:t xml:space="preserve">There are three </w:t>
      </w:r>
      <w:r w:rsidRPr="00DC2941">
        <w:rPr>
          <w:b/>
          <w:sz w:val="28"/>
          <w:szCs w:val="28"/>
          <w:lang w:val="en-GB"/>
        </w:rPr>
        <w:t>branches of power</w:t>
      </w:r>
      <w:r w:rsidRPr="00DC2941">
        <w:rPr>
          <w:sz w:val="28"/>
          <w:szCs w:val="28"/>
          <w:lang w:val="en-GB"/>
        </w:rPr>
        <w:t xml:space="preserve"> in UK:</w:t>
      </w:r>
    </w:p>
    <w:p w:rsidR="00CA0174" w:rsidRPr="00DC2941" w:rsidRDefault="00CA0174" w:rsidP="00DC2941">
      <w:pPr>
        <w:numPr>
          <w:ilvl w:val="0"/>
          <w:numId w:val="3"/>
        </w:numPr>
        <w:suppressAutoHyphens/>
        <w:spacing w:after="0" w:line="240" w:lineRule="auto"/>
        <w:jc w:val="both"/>
        <w:rPr>
          <w:sz w:val="28"/>
          <w:szCs w:val="28"/>
          <w:lang w:val="en-GB"/>
        </w:rPr>
      </w:pPr>
      <w:r w:rsidRPr="00DC2941">
        <w:rPr>
          <w:sz w:val="28"/>
          <w:szCs w:val="28"/>
          <w:lang w:val="en-GB"/>
        </w:rPr>
        <w:t>the executive power (exercised by the government);</w:t>
      </w:r>
    </w:p>
    <w:p w:rsidR="00CA0174" w:rsidRPr="00DC2941" w:rsidRDefault="00CA0174" w:rsidP="00DC2941">
      <w:pPr>
        <w:numPr>
          <w:ilvl w:val="0"/>
          <w:numId w:val="3"/>
        </w:numPr>
        <w:suppressAutoHyphens/>
        <w:spacing w:after="0" w:line="240" w:lineRule="auto"/>
        <w:jc w:val="both"/>
        <w:rPr>
          <w:sz w:val="28"/>
          <w:szCs w:val="28"/>
          <w:lang w:val="en-GB"/>
        </w:rPr>
      </w:pPr>
      <w:r w:rsidRPr="00DC2941">
        <w:rPr>
          <w:sz w:val="28"/>
          <w:szCs w:val="28"/>
          <w:lang w:val="en-GB"/>
        </w:rPr>
        <w:t>the legislative power (vested in both the government and the parliament);</w:t>
      </w:r>
    </w:p>
    <w:p w:rsidR="00CA0174" w:rsidRPr="00DC2941" w:rsidRDefault="00CA0174" w:rsidP="00DC2941">
      <w:pPr>
        <w:numPr>
          <w:ilvl w:val="0"/>
          <w:numId w:val="3"/>
        </w:numPr>
        <w:suppressAutoHyphens/>
        <w:spacing w:after="0" w:line="240" w:lineRule="auto"/>
        <w:jc w:val="both"/>
        <w:rPr>
          <w:sz w:val="28"/>
          <w:szCs w:val="28"/>
          <w:lang w:val="en-GB"/>
        </w:rPr>
      </w:pPr>
      <w:proofErr w:type="gramStart"/>
      <w:r w:rsidRPr="00DC2941">
        <w:rPr>
          <w:sz w:val="28"/>
          <w:szCs w:val="28"/>
          <w:lang w:val="en-GB"/>
        </w:rPr>
        <w:t>the</w:t>
      </w:r>
      <w:proofErr w:type="gramEnd"/>
      <w:r w:rsidRPr="00DC2941">
        <w:rPr>
          <w:sz w:val="28"/>
          <w:szCs w:val="28"/>
          <w:lang w:val="en-GB"/>
        </w:rPr>
        <w:t xml:space="preserve"> judicial power (exercised by the system of courts).</w:t>
      </w:r>
    </w:p>
    <w:p w:rsidR="00CA0174" w:rsidRPr="00DC2941" w:rsidRDefault="00CA0174" w:rsidP="00DC2941">
      <w:pPr>
        <w:ind w:firstLine="540"/>
        <w:jc w:val="both"/>
        <w:rPr>
          <w:sz w:val="28"/>
          <w:szCs w:val="28"/>
          <w:lang w:val="en-GB"/>
        </w:rPr>
      </w:pPr>
      <w:r w:rsidRPr="00DC2941">
        <w:rPr>
          <w:sz w:val="28"/>
          <w:szCs w:val="28"/>
          <w:lang w:val="en-GB"/>
        </w:rPr>
        <w:t xml:space="preserve">There is </w:t>
      </w:r>
      <w:r w:rsidRPr="00DC2941">
        <w:rPr>
          <w:i/>
          <w:sz w:val="28"/>
          <w:szCs w:val="28"/>
          <w:lang w:val="en-GB"/>
        </w:rPr>
        <w:t>no strict separation of powers</w:t>
      </w:r>
      <w:r w:rsidRPr="00DC2941">
        <w:rPr>
          <w:sz w:val="28"/>
          <w:szCs w:val="28"/>
          <w:lang w:val="en-GB"/>
        </w:rPr>
        <w:t xml:space="preserve"> of these three arms of government (in contrast to the United States). </w:t>
      </w:r>
    </w:p>
    <w:p w:rsidR="00CA0174" w:rsidRPr="00DC2941" w:rsidRDefault="00CA0174" w:rsidP="00DC2941">
      <w:pPr>
        <w:ind w:firstLine="540"/>
        <w:jc w:val="both"/>
        <w:rPr>
          <w:sz w:val="28"/>
          <w:szCs w:val="28"/>
          <w:lang w:val="en-GB"/>
        </w:rPr>
      </w:pPr>
    </w:p>
    <w:p w:rsidR="00CA0174" w:rsidRPr="00DC2941" w:rsidRDefault="00CA0174" w:rsidP="00DC2941">
      <w:pPr>
        <w:ind w:firstLine="540"/>
        <w:jc w:val="both"/>
        <w:rPr>
          <w:sz w:val="28"/>
          <w:szCs w:val="28"/>
          <w:lang w:val="en-GB"/>
        </w:rPr>
      </w:pPr>
      <w:r w:rsidRPr="00DC2941">
        <w:rPr>
          <w:sz w:val="28"/>
          <w:szCs w:val="28"/>
        </w:rPr>
        <w:fldChar w:fldCharType="begin"/>
      </w:r>
      <w:r w:rsidRPr="00DC2941">
        <w:rPr>
          <w:sz w:val="28"/>
          <w:szCs w:val="28"/>
        </w:rPr>
        <w:instrText xml:space="preserve"> INCLUDEPICTURE "https://cf.ppt-online.org/files1/slide/m/MPd4ij2k6UNcDTQIRlrht9fyL3v8SpWnG7HzZmeFxu/slide-1.jpg" \* MERGEFORMATINET </w:instrText>
      </w:r>
      <w:r w:rsidRPr="00DC2941">
        <w:rPr>
          <w:sz w:val="28"/>
          <w:szCs w:val="28"/>
        </w:rPr>
        <w:fldChar w:fldCharType="separate"/>
      </w:r>
      <w:r w:rsidR="00DC2941" w:rsidRPr="00DC2941">
        <w:rPr>
          <w:sz w:val="28"/>
          <w:szCs w:val="28"/>
        </w:rPr>
        <w:pict>
          <v:shape id="_x0000_i1026" type="#_x0000_t75" alt="The political system of Great Britain - презентация онлайн" style="width:315.25pt;height:236.2pt">
            <v:imagedata r:id="rId33" r:href="rId34"/>
          </v:shape>
        </w:pict>
      </w:r>
      <w:r w:rsidRPr="00DC2941">
        <w:rPr>
          <w:sz w:val="28"/>
          <w:szCs w:val="28"/>
        </w:rPr>
        <w:fldChar w:fldCharType="end"/>
      </w:r>
    </w:p>
    <w:p w:rsidR="00CA0174" w:rsidRPr="00DC2941" w:rsidRDefault="00CA0174" w:rsidP="00DC2941">
      <w:pPr>
        <w:ind w:firstLine="540"/>
        <w:jc w:val="both"/>
        <w:rPr>
          <w:sz w:val="28"/>
          <w:szCs w:val="28"/>
          <w:lang w:val="en-GB"/>
        </w:rPr>
      </w:pPr>
    </w:p>
    <w:p w:rsidR="00CA0174" w:rsidRDefault="00CA0174" w:rsidP="00DC2941">
      <w:pPr>
        <w:ind w:firstLine="540"/>
        <w:jc w:val="both"/>
        <w:rPr>
          <w:b/>
          <w:sz w:val="28"/>
          <w:szCs w:val="28"/>
          <w:lang w:val="en-GB"/>
        </w:rPr>
      </w:pPr>
    </w:p>
    <w:p w:rsidR="00DC2941" w:rsidRPr="00DC2941" w:rsidRDefault="00DC2941" w:rsidP="00DC2941">
      <w:pPr>
        <w:ind w:firstLine="540"/>
        <w:jc w:val="both"/>
        <w:rPr>
          <w:b/>
          <w:sz w:val="28"/>
          <w:szCs w:val="28"/>
          <w:lang w:val="en-GB"/>
        </w:rPr>
      </w:pPr>
    </w:p>
    <w:p w:rsidR="00CA0174" w:rsidRPr="00DC2941" w:rsidRDefault="00CA0174" w:rsidP="00DC2941">
      <w:pPr>
        <w:ind w:firstLine="540"/>
        <w:jc w:val="both"/>
        <w:rPr>
          <w:b/>
          <w:sz w:val="28"/>
          <w:szCs w:val="28"/>
          <w:lang w:val="en-GB"/>
        </w:rPr>
      </w:pPr>
      <w:r w:rsidRPr="00DC2941">
        <w:rPr>
          <w:b/>
          <w:sz w:val="28"/>
          <w:szCs w:val="28"/>
          <w:lang w:val="en-GB"/>
        </w:rPr>
        <w:lastRenderedPageBreak/>
        <w:t>1. The UK Parliament</w:t>
      </w:r>
    </w:p>
    <w:p w:rsidR="00CA0174" w:rsidRPr="00DC2941" w:rsidRDefault="00CA0174" w:rsidP="00DC2941">
      <w:pPr>
        <w:pStyle w:val="a6"/>
        <w:spacing w:before="0" w:after="0"/>
        <w:ind w:firstLine="567"/>
        <w:jc w:val="both"/>
        <w:rPr>
          <w:sz w:val="28"/>
          <w:szCs w:val="28"/>
          <w:lang w:val="en-GB"/>
        </w:rPr>
      </w:pPr>
      <w:r w:rsidRPr="00DC2941">
        <w:rPr>
          <w:sz w:val="28"/>
          <w:szCs w:val="28"/>
          <w:lang w:val="en-GB"/>
        </w:rPr>
        <w:t xml:space="preserve">The Parliament of the United Kingdom and Northern Ireland is </w:t>
      </w:r>
      <w:r w:rsidRPr="00DC2941">
        <w:rPr>
          <w:b/>
          <w:sz w:val="28"/>
          <w:szCs w:val="28"/>
          <w:lang w:val="en-GB"/>
        </w:rPr>
        <w:t>the supreme legislative body</w:t>
      </w:r>
      <w:r w:rsidRPr="00DC2941">
        <w:rPr>
          <w:sz w:val="28"/>
          <w:szCs w:val="28"/>
          <w:lang w:val="en-GB"/>
        </w:rPr>
        <w:t xml:space="preserve"> in the UK and British overseas territories. It alone has parliamentary sovereignty, conferring it</w:t>
      </w:r>
      <w:r w:rsidRPr="00DC2941">
        <w:rPr>
          <w:sz w:val="28"/>
          <w:szCs w:val="28"/>
          <w:lang w:val="en-US"/>
        </w:rPr>
        <w:t>s</w:t>
      </w:r>
      <w:r w:rsidRPr="00DC2941">
        <w:rPr>
          <w:sz w:val="28"/>
          <w:szCs w:val="28"/>
          <w:lang w:val="en-GB"/>
        </w:rPr>
        <w:t xml:space="preserve"> ultimate power over all other political bodies in the UK and its territories. At its </w:t>
      </w:r>
      <w:r w:rsidRPr="00DC2941">
        <w:rPr>
          <w:b/>
          <w:sz w:val="28"/>
          <w:szCs w:val="28"/>
          <w:lang w:val="en-GB"/>
        </w:rPr>
        <w:t>head</w:t>
      </w:r>
      <w:r w:rsidRPr="00DC2941">
        <w:rPr>
          <w:sz w:val="28"/>
          <w:szCs w:val="28"/>
          <w:lang w:val="en-GB"/>
        </w:rPr>
        <w:t xml:space="preserve"> is the </w:t>
      </w:r>
      <w:r w:rsidRPr="00DC2941">
        <w:rPr>
          <w:i/>
          <w:sz w:val="28"/>
          <w:szCs w:val="28"/>
          <w:lang w:val="en-GB"/>
        </w:rPr>
        <w:t>Sovereign</w:t>
      </w:r>
      <w:r w:rsidRPr="00DC2941">
        <w:rPr>
          <w:sz w:val="28"/>
          <w:szCs w:val="28"/>
          <w:lang w:val="en-GB"/>
        </w:rPr>
        <w:t>.</w:t>
      </w:r>
    </w:p>
    <w:p w:rsidR="00CA0174" w:rsidRPr="00DC2941" w:rsidRDefault="00CA0174" w:rsidP="00DC2941">
      <w:pPr>
        <w:pStyle w:val="a6"/>
        <w:spacing w:before="0" w:after="0"/>
        <w:ind w:firstLine="567"/>
        <w:jc w:val="both"/>
        <w:rPr>
          <w:sz w:val="28"/>
          <w:szCs w:val="28"/>
          <w:lang w:val="en-GB"/>
        </w:rPr>
      </w:pPr>
      <w:r w:rsidRPr="00DC2941">
        <w:rPr>
          <w:sz w:val="28"/>
          <w:szCs w:val="28"/>
          <w:lang w:val="en-GB"/>
        </w:rPr>
        <w:t xml:space="preserve">The British Parliament </w:t>
      </w:r>
      <w:proofErr w:type="gramStart"/>
      <w:r w:rsidRPr="00DC2941">
        <w:rPr>
          <w:sz w:val="28"/>
          <w:szCs w:val="28"/>
          <w:lang w:val="en-GB"/>
        </w:rPr>
        <w:t>is often called</w:t>
      </w:r>
      <w:proofErr w:type="gramEnd"/>
      <w:r w:rsidRPr="00DC2941">
        <w:rPr>
          <w:sz w:val="28"/>
          <w:szCs w:val="28"/>
          <w:lang w:val="en-GB"/>
        </w:rPr>
        <w:t xml:space="preserve"> Westminster because it is housed in a distinguished building in central London called the Palace of Westminster. </w:t>
      </w:r>
    </w:p>
    <w:p w:rsidR="00CA0174" w:rsidRPr="00DC2941" w:rsidRDefault="00CA0174" w:rsidP="00DC2941">
      <w:pPr>
        <w:pStyle w:val="a6"/>
        <w:spacing w:before="0" w:after="0"/>
        <w:ind w:left="567"/>
        <w:jc w:val="both"/>
        <w:rPr>
          <w:i/>
          <w:sz w:val="28"/>
          <w:szCs w:val="28"/>
          <w:lang w:val="en-GB"/>
        </w:rPr>
      </w:pPr>
      <w:r w:rsidRPr="00DC2941">
        <w:rPr>
          <w:i/>
          <w:sz w:val="28"/>
          <w:szCs w:val="28"/>
          <w:lang w:val="en-GB"/>
        </w:rPr>
        <w:t>The functions of Parliament are:</w:t>
      </w:r>
    </w:p>
    <w:p w:rsidR="00CA0174" w:rsidRPr="00DC2941" w:rsidRDefault="00CA0174" w:rsidP="00DC2941">
      <w:pPr>
        <w:pStyle w:val="a6"/>
        <w:numPr>
          <w:ilvl w:val="0"/>
          <w:numId w:val="4"/>
        </w:numPr>
        <w:spacing w:before="0" w:after="0"/>
        <w:jc w:val="both"/>
        <w:rPr>
          <w:sz w:val="28"/>
          <w:szCs w:val="28"/>
          <w:lang w:val="en-GB"/>
        </w:rPr>
      </w:pPr>
      <w:r w:rsidRPr="00DC2941">
        <w:rPr>
          <w:sz w:val="28"/>
          <w:szCs w:val="28"/>
          <w:lang w:val="en-GB"/>
        </w:rPr>
        <w:t>to pass laws;</w:t>
      </w:r>
    </w:p>
    <w:p w:rsidR="00CA0174" w:rsidRPr="00DC2941" w:rsidRDefault="00CA0174" w:rsidP="00DC2941">
      <w:pPr>
        <w:pStyle w:val="a6"/>
        <w:numPr>
          <w:ilvl w:val="0"/>
          <w:numId w:val="4"/>
        </w:numPr>
        <w:spacing w:before="0" w:after="0"/>
        <w:jc w:val="both"/>
        <w:rPr>
          <w:sz w:val="28"/>
          <w:szCs w:val="28"/>
          <w:lang w:val="en-GB"/>
        </w:rPr>
      </w:pPr>
      <w:r w:rsidRPr="00DC2941">
        <w:rPr>
          <w:sz w:val="28"/>
          <w:szCs w:val="28"/>
          <w:lang w:val="en-GB"/>
        </w:rPr>
        <w:t>to provide, by voting for taxation, the means of carrying on the work of government;</w:t>
      </w:r>
    </w:p>
    <w:p w:rsidR="00CA0174" w:rsidRPr="00DC2941" w:rsidRDefault="00CA0174" w:rsidP="00DC2941">
      <w:pPr>
        <w:pStyle w:val="a6"/>
        <w:numPr>
          <w:ilvl w:val="0"/>
          <w:numId w:val="4"/>
        </w:numPr>
        <w:spacing w:before="0" w:after="0"/>
        <w:jc w:val="both"/>
        <w:rPr>
          <w:sz w:val="28"/>
          <w:szCs w:val="28"/>
          <w:lang w:val="en-GB"/>
        </w:rPr>
      </w:pPr>
      <w:r w:rsidRPr="00DC2941">
        <w:rPr>
          <w:sz w:val="28"/>
          <w:szCs w:val="28"/>
          <w:lang w:val="en-GB"/>
        </w:rPr>
        <w:t>to scrutinize (</w:t>
      </w:r>
      <w:r w:rsidRPr="00DC2941">
        <w:rPr>
          <w:rFonts w:ascii="Arial" w:hAnsi="Arial" w:cs="Arial"/>
          <w:b/>
          <w:bCs/>
          <w:color w:val="202124"/>
          <w:sz w:val="28"/>
          <w:szCs w:val="28"/>
          <w:shd w:val="clear" w:color="auto" w:fill="FFFFFF"/>
          <w:lang w:val="en-US"/>
        </w:rPr>
        <w:t xml:space="preserve">to examine something very carefully in order to discover information) </w:t>
      </w:r>
      <w:r w:rsidRPr="00DC2941">
        <w:rPr>
          <w:sz w:val="28"/>
          <w:szCs w:val="28"/>
          <w:lang w:val="en-GB"/>
        </w:rPr>
        <w:t>government policy and administration, including proposals for expenditure;</w:t>
      </w:r>
    </w:p>
    <w:p w:rsidR="00CA0174" w:rsidRPr="00DC2941" w:rsidRDefault="00CA0174" w:rsidP="00DC2941">
      <w:pPr>
        <w:pStyle w:val="a6"/>
        <w:numPr>
          <w:ilvl w:val="0"/>
          <w:numId w:val="4"/>
        </w:numPr>
        <w:spacing w:before="0" w:after="0"/>
        <w:jc w:val="both"/>
        <w:rPr>
          <w:sz w:val="28"/>
          <w:szCs w:val="28"/>
          <w:lang w:val="en-GB"/>
        </w:rPr>
      </w:pPr>
      <w:proofErr w:type="gramStart"/>
      <w:r w:rsidRPr="00DC2941">
        <w:rPr>
          <w:sz w:val="28"/>
          <w:szCs w:val="28"/>
          <w:lang w:val="en-GB"/>
        </w:rPr>
        <w:t>to</w:t>
      </w:r>
      <w:proofErr w:type="gramEnd"/>
      <w:r w:rsidRPr="00DC2941">
        <w:rPr>
          <w:sz w:val="28"/>
          <w:szCs w:val="28"/>
          <w:lang w:val="en-GB"/>
        </w:rPr>
        <w:t xml:space="preserve"> debate the major issues of the day.</w:t>
      </w:r>
    </w:p>
    <w:p w:rsidR="00CA0174" w:rsidRPr="00DC2941" w:rsidRDefault="00CA0174" w:rsidP="00DC2941">
      <w:pPr>
        <w:pStyle w:val="a6"/>
        <w:spacing w:before="0" w:after="0"/>
        <w:ind w:firstLine="567"/>
        <w:jc w:val="both"/>
        <w:rPr>
          <w:sz w:val="28"/>
          <w:szCs w:val="28"/>
          <w:lang w:val="en-GB"/>
        </w:rPr>
      </w:pPr>
      <w:r w:rsidRPr="00DC2941">
        <w:rPr>
          <w:sz w:val="28"/>
          <w:szCs w:val="28"/>
          <w:lang w:val="en-GB"/>
        </w:rPr>
        <w:t xml:space="preserve">The British Parliament like most in the world is </w:t>
      </w:r>
      <w:r w:rsidRPr="00DC2941">
        <w:rPr>
          <w:b/>
          <w:sz w:val="28"/>
          <w:szCs w:val="28"/>
          <w:lang w:val="en-GB"/>
        </w:rPr>
        <w:t>bicameral</w:t>
      </w:r>
      <w:r w:rsidRPr="00DC2941">
        <w:rPr>
          <w:sz w:val="28"/>
          <w:szCs w:val="28"/>
          <w:lang w:val="en-GB"/>
        </w:rPr>
        <w:t xml:space="preserve">, that is there are two houses or chambers – the </w:t>
      </w:r>
      <w:r w:rsidRPr="00DC2941">
        <w:rPr>
          <w:i/>
          <w:sz w:val="28"/>
          <w:szCs w:val="28"/>
          <w:lang w:val="en-GB"/>
        </w:rPr>
        <w:t>House of Commons</w:t>
      </w:r>
      <w:r w:rsidRPr="00DC2941">
        <w:rPr>
          <w:sz w:val="28"/>
          <w:szCs w:val="28"/>
          <w:lang w:val="en-GB"/>
        </w:rPr>
        <w:t xml:space="preserve"> (HC) and the </w:t>
      </w:r>
      <w:r w:rsidRPr="00DC2941">
        <w:rPr>
          <w:i/>
          <w:sz w:val="28"/>
          <w:szCs w:val="28"/>
          <w:lang w:val="en-GB"/>
        </w:rPr>
        <w:t>House of Lords</w:t>
      </w:r>
      <w:r w:rsidRPr="00DC2941">
        <w:rPr>
          <w:sz w:val="28"/>
          <w:szCs w:val="28"/>
          <w:lang w:val="en-GB"/>
        </w:rPr>
        <w:t xml:space="preserve"> (HL). The Sovereign is the third component of Parliament. In theory, supreme legislative power </w:t>
      </w:r>
      <w:proofErr w:type="gramStart"/>
      <w:r w:rsidRPr="00DC2941">
        <w:rPr>
          <w:sz w:val="28"/>
          <w:szCs w:val="28"/>
          <w:lang w:val="en-GB"/>
        </w:rPr>
        <w:t>is vested</w:t>
      </w:r>
      <w:proofErr w:type="gramEnd"/>
      <w:r w:rsidRPr="00DC2941">
        <w:rPr>
          <w:sz w:val="28"/>
          <w:szCs w:val="28"/>
          <w:lang w:val="en-GB"/>
        </w:rPr>
        <w:t xml:space="preserve"> in the King/Queen-in-Parliament; in practice in modern times, real power is vested in the HC; the Sovereign generally acts on the advice of the Prime Minister and the powers of the HL are limited.</w:t>
      </w:r>
    </w:p>
    <w:p w:rsidR="00DC2941" w:rsidRDefault="00CA0174" w:rsidP="00DC2941">
      <w:pPr>
        <w:pStyle w:val="a6"/>
        <w:spacing w:before="0" w:after="0"/>
        <w:ind w:firstLine="567"/>
        <w:jc w:val="both"/>
        <w:rPr>
          <w:sz w:val="28"/>
          <w:szCs w:val="28"/>
          <w:lang w:val="en-US"/>
        </w:rPr>
      </w:pPr>
      <w:r w:rsidRPr="00DC2941">
        <w:rPr>
          <w:sz w:val="28"/>
          <w:szCs w:val="28"/>
          <w:lang w:val="en-GB"/>
        </w:rPr>
        <w:t>The two Houses meet in separate chambers in the Palace of Westminster</w:t>
      </w:r>
      <w:proofErr w:type="gramStart"/>
      <w:r w:rsidR="00DC2941">
        <w:rPr>
          <w:sz w:val="28"/>
          <w:szCs w:val="28"/>
          <w:lang w:val="en-GB"/>
        </w:rPr>
        <w:t>…</w:t>
      </w:r>
      <w:r w:rsidR="00DC2941" w:rsidRPr="00DC2941">
        <w:rPr>
          <w:sz w:val="28"/>
          <w:szCs w:val="28"/>
          <w:lang w:val="en-US"/>
        </w:rPr>
        <w:t>….</w:t>
      </w:r>
      <w:proofErr w:type="gramEnd"/>
      <w:r w:rsidR="00DC2941">
        <w:rPr>
          <w:sz w:val="28"/>
          <w:szCs w:val="28"/>
          <w:lang w:val="en-US"/>
        </w:rPr>
        <w:br w:type="page"/>
      </w:r>
    </w:p>
    <w:p w:rsidR="00AB4506" w:rsidRDefault="00AB4506" w:rsidP="00AB4506">
      <w:pPr>
        <w:spacing w:after="0" w:line="240" w:lineRule="auto"/>
        <w:ind w:left="20" w:right="20"/>
        <w:jc w:val="both"/>
        <w:rPr>
          <w:rStyle w:val="3"/>
          <w:rFonts w:eastAsiaTheme="minorHAnsi"/>
          <w:sz w:val="28"/>
          <w:szCs w:val="28"/>
        </w:rPr>
      </w:pPr>
      <w:r w:rsidRPr="00E91673">
        <w:rPr>
          <w:rStyle w:val="3"/>
          <w:rFonts w:eastAsiaTheme="minorHAnsi"/>
          <w:sz w:val="28"/>
          <w:szCs w:val="28"/>
        </w:rPr>
        <w:lastRenderedPageBreak/>
        <w:t>POPULATION OF BRITAIN TODAY: THE SOCIAL FRAMEWORK</w:t>
      </w:r>
    </w:p>
    <w:p w:rsidR="00AB4506" w:rsidRPr="00AB4506" w:rsidRDefault="00AB4506" w:rsidP="00AB4506">
      <w:pPr>
        <w:spacing w:after="0" w:line="240" w:lineRule="auto"/>
        <w:ind w:left="20" w:right="20"/>
        <w:jc w:val="center"/>
        <w:rPr>
          <w:rStyle w:val="3"/>
          <w:rFonts w:eastAsiaTheme="minorHAnsi"/>
          <w:i w:val="0"/>
          <w:sz w:val="28"/>
          <w:szCs w:val="28"/>
          <w:lang w:val="ru-RU"/>
        </w:rPr>
      </w:pPr>
      <w:r>
        <w:rPr>
          <w:rStyle w:val="3"/>
          <w:rFonts w:eastAsiaTheme="minorHAnsi"/>
          <w:sz w:val="28"/>
          <w:szCs w:val="28"/>
          <w:lang w:val="ru-RU"/>
        </w:rPr>
        <w:t>(отрывок лекции)</w:t>
      </w:r>
    </w:p>
    <w:p w:rsidR="00AB4506" w:rsidRPr="00E91673" w:rsidRDefault="00AB4506" w:rsidP="00AB4506">
      <w:pPr>
        <w:spacing w:after="0" w:line="240" w:lineRule="auto"/>
        <w:ind w:left="20" w:right="20"/>
        <w:jc w:val="both"/>
        <w:rPr>
          <w:rFonts w:ascii="Times New Roman" w:hAnsi="Times New Roman" w:cs="Times New Roman"/>
          <w:sz w:val="28"/>
          <w:szCs w:val="28"/>
          <w:lang w:val="en-US"/>
        </w:rPr>
      </w:pPr>
    </w:p>
    <w:p w:rsidR="00AB4506" w:rsidRPr="00E91673" w:rsidRDefault="00AB4506" w:rsidP="00AB4506">
      <w:pPr>
        <w:pStyle w:val="4"/>
        <w:shd w:val="clear" w:color="auto" w:fill="auto"/>
        <w:spacing w:before="0" w:after="0" w:line="240" w:lineRule="auto"/>
        <w:ind w:left="380" w:firstLine="0"/>
        <w:rPr>
          <w:sz w:val="28"/>
          <w:szCs w:val="28"/>
          <w:lang w:val="en-US"/>
        </w:rPr>
      </w:pPr>
      <w:proofErr w:type="gramStart"/>
      <w:r w:rsidRPr="00E91673">
        <w:rPr>
          <w:sz w:val="28"/>
          <w:szCs w:val="28"/>
          <w:lang w:val="en-US"/>
        </w:rPr>
        <w:t>1</w:t>
      </w:r>
      <w:proofErr w:type="gramEnd"/>
      <w:r w:rsidRPr="00E91673">
        <w:rPr>
          <w:sz w:val="28"/>
          <w:szCs w:val="28"/>
          <w:lang w:val="en-US"/>
        </w:rPr>
        <w:t xml:space="preserve"> Ethnic Composition and Language Variation</w:t>
      </w:r>
    </w:p>
    <w:p w:rsidR="00AB4506" w:rsidRPr="00E91673" w:rsidRDefault="00AB4506" w:rsidP="00AB4506">
      <w:pPr>
        <w:pStyle w:val="4"/>
        <w:shd w:val="clear" w:color="auto" w:fill="auto"/>
        <w:spacing w:before="0" w:after="0" w:line="240" w:lineRule="auto"/>
        <w:ind w:left="380" w:firstLine="0"/>
        <w:rPr>
          <w:sz w:val="28"/>
          <w:szCs w:val="28"/>
          <w:lang w:val="en-US"/>
        </w:rPr>
      </w:pPr>
      <w:proofErr w:type="gramStart"/>
      <w:r w:rsidRPr="00E91673">
        <w:rPr>
          <w:sz w:val="28"/>
          <w:szCs w:val="28"/>
          <w:lang w:val="en-US"/>
        </w:rPr>
        <w:t>2</w:t>
      </w:r>
      <w:proofErr w:type="gramEnd"/>
      <w:r w:rsidRPr="00E91673">
        <w:rPr>
          <w:sz w:val="28"/>
          <w:szCs w:val="28"/>
          <w:lang w:val="en-US"/>
        </w:rPr>
        <w:t xml:space="preserve"> Demographic Trends. Distribution of Population.</w:t>
      </w:r>
    </w:p>
    <w:p w:rsidR="00AB4506" w:rsidRPr="00E91673" w:rsidRDefault="00AB4506" w:rsidP="00AB4506">
      <w:pPr>
        <w:pStyle w:val="4"/>
        <w:shd w:val="clear" w:color="auto" w:fill="auto"/>
        <w:spacing w:before="0" w:after="0" w:line="240" w:lineRule="auto"/>
        <w:ind w:left="380" w:firstLine="0"/>
        <w:rPr>
          <w:sz w:val="28"/>
          <w:szCs w:val="28"/>
          <w:lang w:val="en-US"/>
        </w:rPr>
      </w:pPr>
      <w:r w:rsidRPr="00E91673">
        <w:rPr>
          <w:sz w:val="28"/>
          <w:szCs w:val="28"/>
          <w:lang w:val="en-US"/>
        </w:rPr>
        <w:t>The Family. Marriage and Divorce. Social class.</w:t>
      </w:r>
    </w:p>
    <w:p w:rsidR="00AB4506" w:rsidRPr="00E91673" w:rsidRDefault="00AB4506" w:rsidP="00AB4506">
      <w:pPr>
        <w:pStyle w:val="4"/>
        <w:shd w:val="clear" w:color="auto" w:fill="auto"/>
        <w:spacing w:before="0" w:after="0" w:line="240" w:lineRule="auto"/>
        <w:ind w:left="380" w:firstLine="0"/>
        <w:rPr>
          <w:sz w:val="28"/>
          <w:szCs w:val="28"/>
          <w:lang w:val="en-US"/>
        </w:rPr>
      </w:pPr>
      <w:proofErr w:type="gramStart"/>
      <w:r w:rsidRPr="00E91673">
        <w:rPr>
          <w:sz w:val="28"/>
          <w:szCs w:val="28"/>
          <w:lang w:val="en-US"/>
        </w:rPr>
        <w:t>3</w:t>
      </w:r>
      <w:proofErr w:type="gramEnd"/>
      <w:r w:rsidRPr="00E91673">
        <w:rPr>
          <w:sz w:val="28"/>
          <w:szCs w:val="28"/>
          <w:lang w:val="en-US"/>
        </w:rPr>
        <w:t xml:space="preserve"> Ethnic minorities</w:t>
      </w:r>
    </w:p>
    <w:p w:rsidR="00AB4506" w:rsidRPr="00E91673" w:rsidRDefault="00AB4506" w:rsidP="00AB4506">
      <w:pPr>
        <w:pStyle w:val="4"/>
        <w:shd w:val="clear" w:color="auto" w:fill="auto"/>
        <w:spacing w:before="0" w:after="0" w:line="240" w:lineRule="auto"/>
        <w:ind w:left="380" w:firstLine="0"/>
        <w:rPr>
          <w:sz w:val="28"/>
          <w:szCs w:val="28"/>
          <w:lang w:val="en-US"/>
        </w:rPr>
      </w:pPr>
      <w:proofErr w:type="gramStart"/>
      <w:r w:rsidRPr="00E91673">
        <w:rPr>
          <w:sz w:val="28"/>
          <w:szCs w:val="28"/>
          <w:lang w:val="en-US"/>
        </w:rPr>
        <w:t>4</w:t>
      </w:r>
      <w:proofErr w:type="gramEnd"/>
      <w:r w:rsidRPr="00E91673">
        <w:rPr>
          <w:sz w:val="28"/>
          <w:szCs w:val="28"/>
          <w:lang w:val="en-US"/>
        </w:rPr>
        <w:t xml:space="preserve"> Living Standards</w:t>
      </w:r>
    </w:p>
    <w:p w:rsidR="00AB4506" w:rsidRPr="00E91673" w:rsidRDefault="00AB4506" w:rsidP="00AB4506">
      <w:pPr>
        <w:pStyle w:val="4"/>
        <w:shd w:val="clear" w:color="auto" w:fill="auto"/>
        <w:spacing w:before="0" w:after="0" w:line="240" w:lineRule="auto"/>
        <w:ind w:left="380" w:firstLine="0"/>
        <w:rPr>
          <w:sz w:val="28"/>
          <w:szCs w:val="28"/>
          <w:lang w:val="en-US"/>
        </w:rPr>
      </w:pPr>
    </w:p>
    <w:p w:rsidR="00AB4506" w:rsidRPr="00E91673" w:rsidRDefault="00AB4506" w:rsidP="00AB4506">
      <w:pPr>
        <w:pStyle w:val="4"/>
        <w:shd w:val="clear" w:color="auto" w:fill="auto"/>
        <w:spacing w:before="0" w:after="0" w:line="240" w:lineRule="auto"/>
        <w:ind w:right="20" w:firstLine="360"/>
        <w:jc w:val="both"/>
        <w:rPr>
          <w:b/>
          <w:sz w:val="28"/>
          <w:szCs w:val="28"/>
          <w:lang w:val="en-US"/>
        </w:rPr>
      </w:pPr>
      <w:r w:rsidRPr="00E91673">
        <w:rPr>
          <w:b/>
          <w:sz w:val="28"/>
          <w:szCs w:val="28"/>
          <w:lang w:val="en-US"/>
        </w:rPr>
        <w:t xml:space="preserve">2.1 Ethnic Composition and Language Variation. </w:t>
      </w:r>
    </w:p>
    <w:p w:rsidR="00AB4506" w:rsidRPr="00E91673" w:rsidRDefault="00AB4506" w:rsidP="00AB4506">
      <w:pPr>
        <w:pStyle w:val="4"/>
        <w:shd w:val="clear" w:color="auto" w:fill="auto"/>
        <w:spacing w:before="0" w:after="0" w:line="240" w:lineRule="auto"/>
        <w:ind w:right="20" w:firstLine="360"/>
        <w:jc w:val="both"/>
        <w:rPr>
          <w:b/>
          <w:sz w:val="28"/>
          <w:szCs w:val="28"/>
          <w:lang w:val="en-US"/>
        </w:rPr>
      </w:pPr>
    </w:p>
    <w:p w:rsidR="00AB4506" w:rsidRDefault="00AB4506" w:rsidP="00AB4506">
      <w:pPr>
        <w:pStyle w:val="4"/>
        <w:shd w:val="clear" w:color="auto" w:fill="auto"/>
        <w:spacing w:before="0" w:after="0" w:line="240" w:lineRule="auto"/>
        <w:ind w:left="20" w:right="40" w:firstLine="360"/>
        <w:rPr>
          <w:sz w:val="28"/>
          <w:szCs w:val="28"/>
          <w:lang w:val="en-US"/>
        </w:rPr>
      </w:pPr>
    </w:p>
    <w:p w:rsidR="00AB4506" w:rsidRDefault="00AB4506" w:rsidP="00AB4506">
      <w:pPr>
        <w:pStyle w:val="4"/>
        <w:shd w:val="clear" w:color="auto" w:fill="auto"/>
        <w:spacing w:before="0" w:after="0" w:line="240" w:lineRule="auto"/>
        <w:ind w:left="20" w:right="40" w:firstLine="360"/>
        <w:rPr>
          <w:sz w:val="28"/>
          <w:szCs w:val="28"/>
          <w:lang w:val="en-US"/>
        </w:rPr>
      </w:pPr>
    </w:p>
    <w:p w:rsidR="00AB4506" w:rsidRPr="00E91673" w:rsidRDefault="00AB4506" w:rsidP="00AB4506">
      <w:pPr>
        <w:pStyle w:val="4"/>
        <w:shd w:val="clear" w:color="auto" w:fill="auto"/>
        <w:spacing w:before="0" w:after="0" w:line="240" w:lineRule="auto"/>
        <w:ind w:left="20" w:right="40" w:firstLine="360"/>
        <w:rPr>
          <w:sz w:val="28"/>
          <w:szCs w:val="28"/>
          <w:lang w:val="en-US"/>
        </w:rPr>
      </w:pPr>
      <w:r w:rsidRPr="00E91673">
        <w:rPr>
          <w:sz w:val="28"/>
          <w:szCs w:val="28"/>
          <w:lang w:val="en-US"/>
        </w:rPr>
        <w:t xml:space="preserve">People in the four lands of Britain derive from a host of </w:t>
      </w:r>
      <w:r w:rsidRPr="00E91673">
        <w:rPr>
          <w:b/>
          <w:sz w:val="28"/>
          <w:szCs w:val="28"/>
          <w:lang w:val="en-US"/>
        </w:rPr>
        <w:t>ancestral sources</w:t>
      </w:r>
      <w:r w:rsidRPr="00E91673">
        <w:rPr>
          <w:sz w:val="28"/>
          <w:szCs w:val="28"/>
          <w:lang w:val="en-US"/>
        </w:rPr>
        <w:t>, notably:</w:t>
      </w:r>
    </w:p>
    <w:p w:rsidR="00AB4506" w:rsidRPr="00E91673" w:rsidRDefault="00AB4506" w:rsidP="00AB4506">
      <w:pPr>
        <w:pStyle w:val="4"/>
        <w:numPr>
          <w:ilvl w:val="0"/>
          <w:numId w:val="8"/>
        </w:numPr>
        <w:shd w:val="clear" w:color="auto" w:fill="auto"/>
        <w:tabs>
          <w:tab w:val="left" w:pos="260"/>
        </w:tabs>
        <w:spacing w:before="0" w:after="0" w:line="240" w:lineRule="auto"/>
        <w:ind w:left="20" w:right="40" w:firstLine="0"/>
        <w:jc w:val="both"/>
        <w:rPr>
          <w:sz w:val="28"/>
          <w:szCs w:val="28"/>
          <w:lang w:val="en-US"/>
        </w:rPr>
      </w:pPr>
      <w:r w:rsidRPr="00E91673">
        <w:rPr>
          <w:sz w:val="28"/>
          <w:szCs w:val="28"/>
          <w:lang w:val="en-US"/>
        </w:rPr>
        <w:t>the prehistoric cultures which produced such impressive monuments as the stone circles of Avebury and Stonehenge;</w:t>
      </w:r>
    </w:p>
    <w:p w:rsidR="00AB4506" w:rsidRPr="00E91673" w:rsidRDefault="00AB4506" w:rsidP="00AB4506">
      <w:pPr>
        <w:pStyle w:val="4"/>
        <w:numPr>
          <w:ilvl w:val="0"/>
          <w:numId w:val="8"/>
        </w:numPr>
        <w:shd w:val="clear" w:color="auto" w:fill="auto"/>
        <w:tabs>
          <w:tab w:val="left" w:pos="183"/>
        </w:tabs>
        <w:spacing w:before="0" w:after="0" w:line="240" w:lineRule="auto"/>
        <w:ind w:left="20" w:right="40" w:firstLine="0"/>
        <w:jc w:val="both"/>
        <w:rPr>
          <w:sz w:val="28"/>
          <w:szCs w:val="28"/>
          <w:lang w:val="en-US"/>
        </w:rPr>
      </w:pPr>
      <w:r w:rsidRPr="00E91673">
        <w:rPr>
          <w:sz w:val="28"/>
          <w:szCs w:val="28"/>
          <w:lang w:val="en-US"/>
        </w:rPr>
        <w:t>the ancient Celtic peoples who inhabited western and central Europe;</w:t>
      </w:r>
    </w:p>
    <w:p w:rsidR="00AB4506" w:rsidRPr="00E91673" w:rsidRDefault="00AB4506" w:rsidP="00AB4506">
      <w:pPr>
        <w:pStyle w:val="4"/>
        <w:numPr>
          <w:ilvl w:val="0"/>
          <w:numId w:val="8"/>
        </w:numPr>
        <w:shd w:val="clear" w:color="auto" w:fill="auto"/>
        <w:tabs>
          <w:tab w:val="left" w:pos="159"/>
        </w:tabs>
        <w:spacing w:before="0" w:after="0" w:line="240" w:lineRule="auto"/>
        <w:ind w:left="20" w:right="40" w:firstLine="0"/>
        <w:jc w:val="both"/>
        <w:rPr>
          <w:sz w:val="28"/>
          <w:szCs w:val="28"/>
          <w:lang w:val="en-US"/>
        </w:rPr>
      </w:pPr>
      <w:r w:rsidRPr="00E91673">
        <w:rPr>
          <w:sz w:val="28"/>
          <w:szCs w:val="28"/>
          <w:lang w:val="en-US"/>
        </w:rPr>
        <w:t>the Romans who occupied Britain for over 300 years from the invasion in AD 43;</w:t>
      </w:r>
    </w:p>
    <w:p w:rsidR="00AB4506" w:rsidRPr="00E91673" w:rsidRDefault="00AB4506" w:rsidP="00AB4506">
      <w:pPr>
        <w:pStyle w:val="4"/>
        <w:numPr>
          <w:ilvl w:val="0"/>
          <w:numId w:val="8"/>
        </w:numPr>
        <w:shd w:val="clear" w:color="auto" w:fill="auto"/>
        <w:tabs>
          <w:tab w:val="left" w:pos="178"/>
        </w:tabs>
        <w:spacing w:before="0" w:after="0" w:line="240" w:lineRule="auto"/>
        <w:ind w:left="20" w:right="40" w:firstLine="0"/>
        <w:jc w:val="both"/>
        <w:rPr>
          <w:sz w:val="28"/>
          <w:szCs w:val="28"/>
          <w:lang w:val="en-US"/>
        </w:rPr>
      </w:pPr>
      <w:r w:rsidRPr="00E91673">
        <w:rPr>
          <w:sz w:val="28"/>
          <w:szCs w:val="28"/>
          <w:lang w:val="en-US"/>
        </w:rPr>
        <w:t>the Angles, Saxons and Jutes - Germanic peoples who began raiding and settling in Britain from the third century;</w:t>
      </w:r>
    </w:p>
    <w:p w:rsidR="00AB4506" w:rsidRPr="00E91673" w:rsidRDefault="00AB4506" w:rsidP="00AB4506">
      <w:pPr>
        <w:pStyle w:val="4"/>
        <w:numPr>
          <w:ilvl w:val="0"/>
          <w:numId w:val="8"/>
        </w:numPr>
        <w:shd w:val="clear" w:color="auto" w:fill="auto"/>
        <w:tabs>
          <w:tab w:val="left" w:pos="183"/>
        </w:tabs>
        <w:spacing w:before="0" w:after="0" w:line="240" w:lineRule="auto"/>
        <w:ind w:left="20" w:right="40" w:firstLine="0"/>
        <w:jc w:val="both"/>
        <w:rPr>
          <w:sz w:val="28"/>
          <w:szCs w:val="28"/>
          <w:lang w:val="en-US"/>
        </w:rPr>
      </w:pPr>
      <w:r w:rsidRPr="00E91673">
        <w:rPr>
          <w:sz w:val="28"/>
          <w:szCs w:val="28"/>
          <w:lang w:val="en-US"/>
        </w:rPr>
        <w:t>Scots from Ireland, who began to settle in what became known as Scotland in the sixth century;</w:t>
      </w:r>
    </w:p>
    <w:p w:rsidR="00AB4506" w:rsidRPr="00E91673" w:rsidRDefault="00AB4506" w:rsidP="00AB4506">
      <w:pPr>
        <w:pStyle w:val="4"/>
        <w:numPr>
          <w:ilvl w:val="0"/>
          <w:numId w:val="8"/>
        </w:numPr>
        <w:shd w:val="clear" w:color="auto" w:fill="auto"/>
        <w:tabs>
          <w:tab w:val="left" w:pos="145"/>
        </w:tabs>
        <w:spacing w:before="0" w:after="0" w:line="240" w:lineRule="auto"/>
        <w:ind w:left="20" w:right="40" w:firstLine="0"/>
        <w:jc w:val="both"/>
        <w:rPr>
          <w:sz w:val="28"/>
          <w:szCs w:val="28"/>
          <w:lang w:val="en-US"/>
        </w:rPr>
      </w:pPr>
      <w:r w:rsidRPr="00E91673">
        <w:rPr>
          <w:sz w:val="28"/>
          <w:szCs w:val="28"/>
          <w:lang w:val="en-US"/>
        </w:rPr>
        <w:t>the Vikings from Scandinavia, who settled areas of Britain and Ireland from the end of the eighth century; and</w:t>
      </w:r>
    </w:p>
    <w:p w:rsidR="00AB4506" w:rsidRPr="00E91673" w:rsidRDefault="00AB4506" w:rsidP="00AB4506">
      <w:pPr>
        <w:pStyle w:val="4"/>
        <w:numPr>
          <w:ilvl w:val="0"/>
          <w:numId w:val="8"/>
        </w:numPr>
        <w:shd w:val="clear" w:color="auto" w:fill="auto"/>
        <w:tabs>
          <w:tab w:val="left" w:pos="130"/>
        </w:tabs>
        <w:spacing w:before="0" w:after="0" w:line="240" w:lineRule="auto"/>
        <w:ind w:left="20" w:firstLine="0"/>
        <w:jc w:val="both"/>
        <w:rPr>
          <w:sz w:val="28"/>
          <w:szCs w:val="28"/>
          <w:lang w:val="en-US"/>
        </w:rPr>
      </w:pPr>
      <w:proofErr w:type="gramStart"/>
      <w:r w:rsidRPr="00E91673">
        <w:rPr>
          <w:sz w:val="28"/>
          <w:szCs w:val="28"/>
          <w:lang w:val="en-US"/>
        </w:rPr>
        <w:t>the</w:t>
      </w:r>
      <w:proofErr w:type="gramEnd"/>
      <w:r w:rsidRPr="00E91673">
        <w:rPr>
          <w:sz w:val="28"/>
          <w:szCs w:val="28"/>
          <w:lang w:val="en-US"/>
        </w:rPr>
        <w:t xml:space="preserve"> Normans from France, who invaded England in 1066.</w:t>
      </w:r>
    </w:p>
    <w:p w:rsidR="00AB4506" w:rsidRDefault="00AB4506" w:rsidP="00AB4506">
      <w:pPr>
        <w:pStyle w:val="4"/>
        <w:shd w:val="clear" w:color="auto" w:fill="auto"/>
        <w:spacing w:before="0" w:after="0" w:line="240" w:lineRule="auto"/>
        <w:ind w:left="20" w:right="40" w:firstLine="360"/>
        <w:rPr>
          <w:sz w:val="28"/>
          <w:szCs w:val="28"/>
          <w:lang w:val="en-US"/>
        </w:rPr>
      </w:pPr>
    </w:p>
    <w:p w:rsidR="00AB4506" w:rsidRPr="00E91673" w:rsidRDefault="00AB4506" w:rsidP="00AB4506">
      <w:pPr>
        <w:pStyle w:val="4"/>
        <w:shd w:val="clear" w:color="auto" w:fill="auto"/>
        <w:spacing w:before="0" w:after="0" w:line="240" w:lineRule="auto"/>
        <w:ind w:left="20" w:right="40" w:firstLine="360"/>
        <w:rPr>
          <w:sz w:val="28"/>
          <w:szCs w:val="28"/>
          <w:lang w:val="en-US"/>
        </w:rPr>
      </w:pPr>
      <w:r w:rsidRPr="00E91673">
        <w:rPr>
          <w:sz w:val="28"/>
          <w:szCs w:val="28"/>
          <w:lang w:val="en-US"/>
        </w:rPr>
        <w:t>The last thousand years have witnessed the assimilation of all these strands — and many new ones besides, following on from</w:t>
      </w:r>
      <w:r>
        <w:rPr>
          <w:sz w:val="28"/>
          <w:szCs w:val="28"/>
          <w:lang w:val="en-US"/>
        </w:rPr>
        <w:t xml:space="preserve"> </w:t>
      </w:r>
      <w:r w:rsidRPr="00E91673">
        <w:rPr>
          <w:sz w:val="28"/>
          <w:szCs w:val="28"/>
          <w:lang w:val="en-US"/>
        </w:rPr>
        <w:t>global exploration, the expansion of trade and international rivalry, and the growth of the Empire.</w:t>
      </w:r>
    </w:p>
    <w:p w:rsidR="00AB4506" w:rsidRDefault="00AB4506" w:rsidP="00AB4506">
      <w:pPr>
        <w:pStyle w:val="4"/>
        <w:shd w:val="clear" w:color="auto" w:fill="auto"/>
        <w:spacing w:before="0" w:after="0" w:line="240" w:lineRule="auto"/>
        <w:ind w:right="20" w:firstLine="360"/>
        <w:jc w:val="both"/>
        <w:rPr>
          <w:sz w:val="28"/>
          <w:szCs w:val="28"/>
          <w:lang w:val="en-US"/>
        </w:rPr>
      </w:pPr>
    </w:p>
    <w:p w:rsidR="00AB4506" w:rsidRDefault="00AB4506" w:rsidP="00AB4506">
      <w:pPr>
        <w:pStyle w:val="4"/>
        <w:shd w:val="clear" w:color="auto" w:fill="auto"/>
        <w:spacing w:before="0" w:after="0" w:line="240" w:lineRule="auto"/>
        <w:ind w:right="20" w:firstLine="360"/>
        <w:jc w:val="both"/>
        <w:rPr>
          <w:sz w:val="28"/>
          <w:szCs w:val="28"/>
          <w:lang w:val="en-US"/>
        </w:rPr>
      </w:pPr>
    </w:p>
    <w:p w:rsidR="00AB4506" w:rsidRDefault="00AB4506" w:rsidP="00AB4506">
      <w:pPr>
        <w:pStyle w:val="4"/>
        <w:shd w:val="clear" w:color="auto" w:fill="auto"/>
        <w:spacing w:before="0" w:after="0" w:line="240" w:lineRule="auto"/>
        <w:ind w:right="20" w:firstLine="360"/>
        <w:jc w:val="both"/>
        <w:rPr>
          <w:sz w:val="28"/>
          <w:szCs w:val="28"/>
          <w:lang w:val="en-US"/>
        </w:rPr>
      </w:pPr>
      <w:r w:rsidRPr="00E91673">
        <w:rPr>
          <w:sz w:val="28"/>
          <w:szCs w:val="28"/>
          <w:lang w:val="en-US"/>
        </w:rPr>
        <w:t xml:space="preserve">English is the main </w:t>
      </w:r>
      <w:r w:rsidRPr="00E91673">
        <w:rPr>
          <w:b/>
          <w:sz w:val="28"/>
          <w:szCs w:val="28"/>
          <w:lang w:val="en-US"/>
        </w:rPr>
        <w:t>language</w:t>
      </w:r>
      <w:r w:rsidRPr="00E91673">
        <w:rPr>
          <w:sz w:val="28"/>
          <w:szCs w:val="28"/>
          <w:lang w:val="en-US"/>
        </w:rPr>
        <w:t xml:space="preserve"> spoken in Britain, although with many regional variations in terms of accept and phraseology. It is also one of the most widely used in the world; recent estimates suggest that over </w:t>
      </w:r>
      <w:r>
        <w:rPr>
          <w:sz w:val="28"/>
          <w:szCs w:val="28"/>
          <w:lang w:val="en-US"/>
        </w:rPr>
        <w:t>450</w:t>
      </w:r>
      <w:r w:rsidRPr="00E91673">
        <w:rPr>
          <w:sz w:val="28"/>
          <w:szCs w:val="28"/>
          <w:lang w:val="en-US"/>
        </w:rPr>
        <w:t xml:space="preserve"> million people speak it as their first language, with a similar number speaking it as a second language. Modem English derives primarily from one of the dialects of Anglo-Saxon, but </w:t>
      </w:r>
      <w:proofErr w:type="gramStart"/>
      <w:r w:rsidRPr="00E91673">
        <w:rPr>
          <w:sz w:val="28"/>
          <w:szCs w:val="28"/>
          <w:lang w:val="en-US"/>
        </w:rPr>
        <w:t>has been very greatly influenced</w:t>
      </w:r>
      <w:proofErr w:type="gramEnd"/>
      <w:r w:rsidRPr="00E91673">
        <w:rPr>
          <w:sz w:val="28"/>
          <w:szCs w:val="28"/>
          <w:lang w:val="en-US"/>
        </w:rPr>
        <w:t xml:space="preserve"> by other languages overtime.</w:t>
      </w:r>
    </w:p>
    <w:p w:rsidR="00AB4506" w:rsidRPr="00E91673" w:rsidRDefault="00AB4506" w:rsidP="00AB4506">
      <w:pPr>
        <w:pStyle w:val="4"/>
        <w:shd w:val="clear" w:color="auto" w:fill="auto"/>
        <w:spacing w:before="0" w:after="0" w:line="240" w:lineRule="auto"/>
        <w:ind w:right="20" w:firstLine="360"/>
        <w:jc w:val="both"/>
        <w:rPr>
          <w:sz w:val="28"/>
          <w:szCs w:val="28"/>
          <w:lang w:val="en-US"/>
        </w:rPr>
      </w:pPr>
    </w:p>
    <w:p w:rsidR="00AB4506" w:rsidRDefault="00AB4506" w:rsidP="00AB4506">
      <w:pPr>
        <w:pStyle w:val="4"/>
        <w:shd w:val="clear" w:color="auto" w:fill="auto"/>
        <w:spacing w:before="0" w:after="0" w:line="240" w:lineRule="auto"/>
        <w:ind w:right="20" w:firstLine="360"/>
        <w:jc w:val="both"/>
        <w:rPr>
          <w:sz w:val="28"/>
          <w:szCs w:val="28"/>
          <w:lang w:val="en-US"/>
        </w:rPr>
      </w:pPr>
    </w:p>
    <w:p w:rsidR="00AB4506" w:rsidRDefault="00AB4506" w:rsidP="00AB4506">
      <w:pPr>
        <w:pStyle w:val="4"/>
        <w:shd w:val="clear" w:color="auto" w:fill="auto"/>
        <w:spacing w:before="0" w:after="0" w:line="240" w:lineRule="auto"/>
        <w:ind w:right="20" w:firstLine="360"/>
        <w:jc w:val="both"/>
        <w:rPr>
          <w:b/>
          <w:sz w:val="28"/>
          <w:szCs w:val="28"/>
          <w:lang w:val="en-US"/>
        </w:rPr>
      </w:pPr>
      <w:r w:rsidRPr="00E91673">
        <w:rPr>
          <w:sz w:val="28"/>
          <w:szCs w:val="28"/>
          <w:lang w:val="en-US"/>
        </w:rPr>
        <w:t xml:space="preserve">About one-fifth of the population of Wales speak the Welsh language, which is of Celtic origin. They are concentrated in the rural north and west, where Welsh remains the first language of most of the population. Both the Government and voluntary groups have taken steps to revive the use of Welsh. Bilingual education in schools is encouraged and there has been an extended use of Welsh for official </w:t>
      </w:r>
      <w:r w:rsidRPr="00E91673">
        <w:rPr>
          <w:sz w:val="28"/>
          <w:szCs w:val="28"/>
          <w:lang w:val="en-US"/>
        </w:rPr>
        <w:lastRenderedPageBreak/>
        <w:t xml:space="preserve">purposes and in broadcasting. In the context of dealing with public authorities and the administration of justice in Wales, Welsh and English </w:t>
      </w:r>
      <w:proofErr w:type="gramStart"/>
      <w:r w:rsidRPr="00E91673">
        <w:rPr>
          <w:sz w:val="28"/>
          <w:szCs w:val="28"/>
          <w:lang w:val="en-US"/>
        </w:rPr>
        <w:t>are treated</w:t>
      </w:r>
      <w:proofErr w:type="gramEnd"/>
      <w:r w:rsidRPr="00E91673">
        <w:rPr>
          <w:sz w:val="28"/>
          <w:szCs w:val="28"/>
          <w:lang w:val="en-US"/>
        </w:rPr>
        <w:t xml:space="preserve"> on an </w:t>
      </w:r>
      <w:r w:rsidRPr="00547B01">
        <w:rPr>
          <w:b/>
          <w:sz w:val="28"/>
          <w:szCs w:val="28"/>
          <w:lang w:val="en-US"/>
        </w:rPr>
        <w:t>equal basis.</w:t>
      </w:r>
    </w:p>
    <w:p w:rsidR="00AB4506" w:rsidRPr="00547B01" w:rsidRDefault="00AB4506" w:rsidP="00AB4506">
      <w:pPr>
        <w:pStyle w:val="4"/>
        <w:shd w:val="clear" w:color="auto" w:fill="auto"/>
        <w:spacing w:before="0" w:after="0" w:line="240" w:lineRule="auto"/>
        <w:ind w:right="20" w:firstLine="360"/>
        <w:jc w:val="both"/>
        <w:rPr>
          <w:b/>
          <w:sz w:val="28"/>
          <w:szCs w:val="28"/>
          <w:lang w:val="en-US"/>
        </w:rPr>
      </w:pPr>
    </w:p>
    <w:p w:rsidR="00AB4506" w:rsidRPr="00E91673" w:rsidRDefault="00AB4506" w:rsidP="00AB4506">
      <w:pPr>
        <w:pStyle w:val="4"/>
        <w:shd w:val="clear" w:color="auto" w:fill="auto"/>
        <w:spacing w:before="0" w:after="0" w:line="240" w:lineRule="auto"/>
        <w:ind w:right="20" w:firstLine="360"/>
        <w:jc w:val="both"/>
        <w:rPr>
          <w:sz w:val="28"/>
          <w:szCs w:val="28"/>
          <w:lang w:val="en-US"/>
        </w:rPr>
      </w:pPr>
      <w:r w:rsidRPr="00E91673">
        <w:rPr>
          <w:sz w:val="28"/>
          <w:szCs w:val="28"/>
          <w:lang w:val="en-US"/>
        </w:rPr>
        <w:t xml:space="preserve">Gaelic, also a language of Celtic origin, </w:t>
      </w:r>
      <w:proofErr w:type="gramStart"/>
      <w:r w:rsidRPr="00E91673">
        <w:rPr>
          <w:sz w:val="28"/>
          <w:szCs w:val="28"/>
          <w:lang w:val="en-US"/>
        </w:rPr>
        <w:t>is still spoken</w:t>
      </w:r>
      <w:proofErr w:type="gramEnd"/>
      <w:r w:rsidRPr="00E91673">
        <w:rPr>
          <w:sz w:val="28"/>
          <w:szCs w:val="28"/>
          <w:lang w:val="en-US"/>
        </w:rPr>
        <w:t xml:space="preserve"> by some 70,000 people in Scotland; the greatest concentration of Gaelic speakers is in the islands of the Hebrides. People in the central lowlands of Scotland </w:t>
      </w:r>
      <w:proofErr w:type="gramStart"/>
      <w:r w:rsidRPr="00E91673">
        <w:rPr>
          <w:sz w:val="28"/>
          <w:szCs w:val="28"/>
          <w:lang w:val="en-US"/>
        </w:rPr>
        <w:t>have for centuries spoken</w:t>
      </w:r>
      <w:proofErr w:type="gramEnd"/>
      <w:r w:rsidRPr="00E91673">
        <w:rPr>
          <w:sz w:val="28"/>
          <w:szCs w:val="28"/>
          <w:lang w:val="en-US"/>
        </w:rPr>
        <w:t xml:space="preserve"> Scots, a dialect derived from the Northumbrian branch of Old English. This has its own </w:t>
      </w:r>
      <w:proofErr w:type="spellStart"/>
      <w:r w:rsidRPr="00E91673">
        <w:rPr>
          <w:sz w:val="28"/>
          <w:szCs w:val="28"/>
          <w:lang w:val="en-US"/>
        </w:rPr>
        <w:t>recognised</w:t>
      </w:r>
      <w:proofErr w:type="spellEnd"/>
      <w:r w:rsidRPr="00E91673">
        <w:rPr>
          <w:sz w:val="28"/>
          <w:szCs w:val="28"/>
          <w:lang w:val="en-US"/>
        </w:rPr>
        <w:t xml:space="preserve"> literary tradition and has seen a revival in poetry in the 20</w:t>
      </w:r>
      <w:r w:rsidRPr="00E91673">
        <w:rPr>
          <w:sz w:val="28"/>
          <w:szCs w:val="28"/>
          <w:vertAlign w:val="superscript"/>
          <w:lang w:val="en-US"/>
        </w:rPr>
        <w:t>th</w:t>
      </w:r>
      <w:r w:rsidRPr="00E91673">
        <w:rPr>
          <w:sz w:val="28"/>
          <w:szCs w:val="28"/>
          <w:lang w:val="en-US"/>
        </w:rPr>
        <w:t xml:space="preserve"> century. Many words and phrases from the Scots tongue are retained in the everyday </w:t>
      </w:r>
      <w:proofErr w:type="gramStart"/>
      <w:r w:rsidRPr="00E91673">
        <w:rPr>
          <w:sz w:val="28"/>
          <w:szCs w:val="28"/>
          <w:lang w:val="en-US"/>
        </w:rPr>
        <w:t>English which</w:t>
      </w:r>
      <w:proofErr w:type="gramEnd"/>
      <w:r w:rsidRPr="00E91673">
        <w:rPr>
          <w:sz w:val="28"/>
          <w:szCs w:val="28"/>
          <w:lang w:val="en-US"/>
        </w:rPr>
        <w:t xml:space="preserve"> is spoken throughout Scotland.</w:t>
      </w:r>
    </w:p>
    <w:p w:rsidR="00AB4506" w:rsidRDefault="00AB4506" w:rsidP="00AB4506">
      <w:pPr>
        <w:pStyle w:val="4"/>
        <w:shd w:val="clear" w:color="auto" w:fill="auto"/>
        <w:spacing w:before="0" w:after="244" w:line="240" w:lineRule="auto"/>
        <w:ind w:right="20" w:firstLine="360"/>
        <w:jc w:val="both"/>
        <w:rPr>
          <w:sz w:val="28"/>
          <w:szCs w:val="28"/>
          <w:lang w:val="en-US"/>
        </w:rPr>
      </w:pPr>
      <w:proofErr w:type="gramStart"/>
      <w:r w:rsidRPr="00E91673">
        <w:rPr>
          <w:sz w:val="28"/>
          <w:szCs w:val="28"/>
          <w:lang w:val="en-US"/>
        </w:rPr>
        <w:t>Many other languages are spoken by the minority ethnic communities living in Britain</w:t>
      </w:r>
      <w:proofErr w:type="gramEnd"/>
      <w:r w:rsidRPr="00E91673">
        <w:rPr>
          <w:sz w:val="28"/>
          <w:szCs w:val="28"/>
          <w:lang w:val="en-US"/>
        </w:rPr>
        <w:t>.</w:t>
      </w:r>
    </w:p>
    <w:p w:rsidR="00AB4506" w:rsidRDefault="00AB4506" w:rsidP="00AB4506">
      <w:pPr>
        <w:pStyle w:val="4"/>
        <w:shd w:val="clear" w:color="auto" w:fill="auto"/>
        <w:spacing w:before="0" w:after="244" w:line="240" w:lineRule="auto"/>
        <w:ind w:right="20" w:firstLine="360"/>
        <w:jc w:val="both"/>
        <w:rPr>
          <w:sz w:val="28"/>
          <w:szCs w:val="28"/>
          <w:lang w:val="en-US"/>
        </w:rPr>
      </w:pPr>
      <w:r>
        <w:rPr>
          <w:sz w:val="28"/>
          <w:szCs w:val="28"/>
          <w:lang w:val="en-US"/>
        </w:rPr>
        <w:t>There are about 37 dialects in the UK</w:t>
      </w:r>
    </w:p>
    <w:p w:rsidR="00AB4506" w:rsidRDefault="00AB4506" w:rsidP="00AB4506">
      <w:pPr>
        <w:pStyle w:val="4"/>
        <w:shd w:val="clear" w:color="auto" w:fill="auto"/>
        <w:spacing w:before="0" w:after="244" w:line="240" w:lineRule="auto"/>
        <w:ind w:right="20" w:firstLine="360"/>
        <w:jc w:val="both"/>
        <w:rPr>
          <w:sz w:val="28"/>
          <w:szCs w:val="28"/>
          <w:lang w:val="en-US"/>
        </w:rPr>
      </w:pPr>
      <w:hyperlink r:id="rId35" w:history="1">
        <w:r w:rsidRPr="00D70EBE">
          <w:rPr>
            <w:rStyle w:val="a7"/>
            <w:sz w:val="28"/>
            <w:szCs w:val="28"/>
            <w:lang w:val="en-US"/>
          </w:rPr>
          <w:t>https://www.youtube.com/watch?v=l9W6eBWFuzI</w:t>
        </w:r>
      </w:hyperlink>
    </w:p>
    <w:p w:rsidR="00AB4506" w:rsidRDefault="00AB4506" w:rsidP="00AB4506">
      <w:pPr>
        <w:pStyle w:val="4"/>
        <w:shd w:val="clear" w:color="auto" w:fill="auto"/>
        <w:spacing w:before="0" w:after="244" w:line="240" w:lineRule="auto"/>
        <w:ind w:right="20" w:firstLine="360"/>
        <w:jc w:val="both"/>
        <w:rPr>
          <w:rStyle w:val="a7"/>
          <w:sz w:val="28"/>
          <w:szCs w:val="28"/>
          <w:lang w:val="en-US"/>
        </w:rPr>
      </w:pPr>
      <w:hyperlink r:id="rId36" w:history="1">
        <w:r w:rsidRPr="00D70EBE">
          <w:rPr>
            <w:rStyle w:val="a7"/>
            <w:sz w:val="28"/>
            <w:szCs w:val="28"/>
            <w:lang w:val="en-US"/>
          </w:rPr>
          <w:t>https://www.youtube.com/watch?v=4AqdwBPeLcs</w:t>
        </w:r>
      </w:hyperlink>
    </w:p>
    <w:p w:rsidR="00134925" w:rsidRDefault="00134925" w:rsidP="00AB4506">
      <w:pPr>
        <w:pStyle w:val="4"/>
        <w:shd w:val="clear" w:color="auto" w:fill="auto"/>
        <w:spacing w:before="0" w:after="244" w:line="240" w:lineRule="auto"/>
        <w:ind w:right="20" w:firstLine="360"/>
        <w:jc w:val="both"/>
        <w:rPr>
          <w:rStyle w:val="a7"/>
          <w:sz w:val="28"/>
          <w:szCs w:val="28"/>
          <w:lang w:val="en-US"/>
        </w:rPr>
      </w:pPr>
    </w:p>
    <w:p w:rsidR="00134925" w:rsidRDefault="00134925" w:rsidP="00AB4506">
      <w:pPr>
        <w:pStyle w:val="4"/>
        <w:shd w:val="clear" w:color="auto" w:fill="auto"/>
        <w:spacing w:before="0" w:after="244" w:line="240" w:lineRule="auto"/>
        <w:ind w:right="20" w:firstLine="360"/>
        <w:jc w:val="both"/>
        <w:rPr>
          <w:rStyle w:val="a7"/>
          <w:sz w:val="28"/>
          <w:szCs w:val="28"/>
          <w:lang w:val="en-US"/>
        </w:rPr>
      </w:pPr>
    </w:p>
    <w:p w:rsidR="00134925" w:rsidRDefault="00134925" w:rsidP="00AB4506">
      <w:pPr>
        <w:pStyle w:val="4"/>
        <w:shd w:val="clear" w:color="auto" w:fill="auto"/>
        <w:spacing w:before="0" w:after="244" w:line="240" w:lineRule="auto"/>
        <w:ind w:right="20" w:firstLine="360"/>
        <w:jc w:val="both"/>
        <w:rPr>
          <w:rStyle w:val="a7"/>
          <w:sz w:val="28"/>
          <w:szCs w:val="28"/>
          <w:lang w:val="en-US"/>
        </w:rPr>
      </w:pPr>
    </w:p>
    <w:p w:rsidR="00134925" w:rsidRDefault="00134925" w:rsidP="00AB4506">
      <w:pPr>
        <w:pStyle w:val="4"/>
        <w:shd w:val="clear" w:color="auto" w:fill="auto"/>
        <w:spacing w:before="0" w:after="244" w:line="240" w:lineRule="auto"/>
        <w:ind w:right="20" w:firstLine="360"/>
        <w:jc w:val="both"/>
        <w:rPr>
          <w:rStyle w:val="a7"/>
          <w:sz w:val="28"/>
          <w:szCs w:val="28"/>
          <w:lang w:val="en-US"/>
        </w:rPr>
      </w:pPr>
      <w:r>
        <w:rPr>
          <w:rStyle w:val="a7"/>
          <w:sz w:val="28"/>
          <w:szCs w:val="28"/>
          <w:lang w:val="en-US"/>
        </w:rPr>
        <w:br w:type="page"/>
      </w:r>
    </w:p>
    <w:p w:rsidR="00134925" w:rsidRPr="00134925" w:rsidRDefault="00134925" w:rsidP="00134925">
      <w:pPr>
        <w:spacing w:after="0" w:line="240" w:lineRule="auto"/>
        <w:ind w:left="360" w:right="40" w:hanging="360"/>
        <w:rPr>
          <w:rStyle w:val="3"/>
          <w:rFonts w:eastAsiaTheme="minorHAnsi"/>
          <w:bCs w:val="0"/>
          <w:i w:val="0"/>
          <w:iCs w:val="0"/>
          <w:sz w:val="28"/>
          <w:szCs w:val="28"/>
        </w:rPr>
      </w:pPr>
      <w:r w:rsidRPr="00E91673">
        <w:rPr>
          <w:rStyle w:val="3"/>
          <w:rFonts w:eastAsia="Book Antiqua"/>
          <w:sz w:val="28"/>
          <w:szCs w:val="28"/>
        </w:rPr>
        <w:lastRenderedPageBreak/>
        <w:t>EDUCATION IN BRITAIN</w:t>
      </w:r>
      <w:r w:rsidRPr="00E91673">
        <w:rPr>
          <w:rStyle w:val="3"/>
          <w:rFonts w:eastAsiaTheme="minorHAnsi"/>
          <w:sz w:val="28"/>
          <w:szCs w:val="28"/>
        </w:rPr>
        <w:t xml:space="preserve"> </w:t>
      </w:r>
      <w:r w:rsidRPr="00134925">
        <w:rPr>
          <w:rStyle w:val="3"/>
          <w:rFonts w:eastAsiaTheme="minorHAnsi"/>
          <w:sz w:val="28"/>
          <w:szCs w:val="28"/>
        </w:rPr>
        <w:t>(</w:t>
      </w:r>
      <w:r>
        <w:rPr>
          <w:rStyle w:val="3"/>
          <w:rFonts w:eastAsiaTheme="minorHAnsi"/>
          <w:sz w:val="28"/>
          <w:szCs w:val="28"/>
          <w:lang w:val="ru-RU"/>
        </w:rPr>
        <w:t>отрывок</w:t>
      </w:r>
      <w:r w:rsidRPr="00134925">
        <w:rPr>
          <w:rStyle w:val="3"/>
          <w:rFonts w:eastAsiaTheme="minorHAnsi"/>
          <w:sz w:val="28"/>
          <w:szCs w:val="28"/>
        </w:rPr>
        <w:t xml:space="preserve"> </w:t>
      </w:r>
      <w:r>
        <w:rPr>
          <w:rStyle w:val="3"/>
          <w:rFonts w:eastAsiaTheme="minorHAnsi"/>
          <w:sz w:val="28"/>
          <w:szCs w:val="28"/>
          <w:lang w:val="ru-RU"/>
        </w:rPr>
        <w:t>лекции</w:t>
      </w:r>
      <w:r w:rsidRPr="00134925">
        <w:rPr>
          <w:rStyle w:val="3"/>
          <w:rFonts w:eastAsiaTheme="minorHAnsi"/>
          <w:sz w:val="28"/>
          <w:szCs w:val="28"/>
        </w:rPr>
        <w:t>)</w:t>
      </w:r>
      <w:bookmarkStart w:id="0" w:name="_GoBack"/>
      <w:bookmarkEnd w:id="0"/>
    </w:p>
    <w:p w:rsidR="00134925" w:rsidRPr="00E91673" w:rsidRDefault="00134925" w:rsidP="00134925">
      <w:pPr>
        <w:spacing w:after="0" w:line="240" w:lineRule="auto"/>
        <w:ind w:left="360" w:right="40" w:hanging="360"/>
        <w:rPr>
          <w:rStyle w:val="3"/>
          <w:rFonts w:eastAsiaTheme="minorHAnsi"/>
          <w:bCs w:val="0"/>
          <w:i w:val="0"/>
          <w:iCs w:val="0"/>
          <w:sz w:val="28"/>
          <w:szCs w:val="28"/>
        </w:rPr>
      </w:pPr>
    </w:p>
    <w:p w:rsidR="00134925" w:rsidRPr="00E91673" w:rsidRDefault="00134925" w:rsidP="00134925">
      <w:pPr>
        <w:spacing w:after="0" w:line="240" w:lineRule="auto"/>
        <w:ind w:left="360" w:right="40" w:hanging="360"/>
        <w:rPr>
          <w:rFonts w:ascii="Times New Roman" w:hAnsi="Times New Roman" w:cs="Times New Roman"/>
          <w:sz w:val="28"/>
          <w:szCs w:val="28"/>
          <w:lang w:val="en-US"/>
        </w:rPr>
      </w:pPr>
      <w:r w:rsidRPr="00E91673">
        <w:rPr>
          <w:rStyle w:val="3"/>
          <w:rFonts w:eastAsiaTheme="minorHAnsi"/>
          <w:sz w:val="28"/>
          <w:szCs w:val="28"/>
        </w:rPr>
        <w:t xml:space="preserve">4.1 </w:t>
      </w:r>
      <w:r w:rsidRPr="00E91673">
        <w:rPr>
          <w:rStyle w:val="3105pt"/>
          <w:rFonts w:eastAsiaTheme="minorHAnsi"/>
          <w:sz w:val="28"/>
          <w:szCs w:val="28"/>
        </w:rPr>
        <w:t>School history and</w:t>
      </w:r>
      <w:r w:rsidRPr="00E91673">
        <w:rPr>
          <w:rFonts w:ascii="Times New Roman" w:hAnsi="Times New Roman" w:cs="Times New Roman"/>
          <w:sz w:val="28"/>
          <w:szCs w:val="28"/>
          <w:lang w:val="en-US"/>
        </w:rPr>
        <w:t xml:space="preserve"> the present state school system</w:t>
      </w:r>
    </w:p>
    <w:p w:rsidR="00134925" w:rsidRPr="00E91673" w:rsidRDefault="00134925" w:rsidP="00134925">
      <w:pPr>
        <w:pStyle w:val="4"/>
        <w:shd w:val="clear" w:color="auto" w:fill="auto"/>
        <w:spacing w:before="0" w:after="0" w:line="240" w:lineRule="auto"/>
        <w:ind w:right="1060" w:firstLine="0"/>
        <w:rPr>
          <w:sz w:val="28"/>
          <w:szCs w:val="28"/>
          <w:lang w:val="en-US"/>
        </w:rPr>
      </w:pPr>
      <w:r w:rsidRPr="00E91673">
        <w:rPr>
          <w:sz w:val="28"/>
          <w:szCs w:val="28"/>
          <w:lang w:val="en-US"/>
        </w:rPr>
        <w:t>4.2 The National Curriculum</w:t>
      </w:r>
    </w:p>
    <w:p w:rsidR="00134925" w:rsidRPr="00E91673" w:rsidRDefault="00134925" w:rsidP="00134925">
      <w:pPr>
        <w:pStyle w:val="4"/>
        <w:shd w:val="clear" w:color="auto" w:fill="auto"/>
        <w:spacing w:before="0" w:after="0" w:line="240" w:lineRule="auto"/>
        <w:ind w:right="1060" w:firstLine="0"/>
        <w:rPr>
          <w:sz w:val="28"/>
          <w:szCs w:val="28"/>
          <w:lang w:val="en-US"/>
        </w:rPr>
      </w:pPr>
      <w:r w:rsidRPr="00E91673">
        <w:rPr>
          <w:sz w:val="28"/>
          <w:szCs w:val="28"/>
          <w:lang w:val="en-US"/>
        </w:rPr>
        <w:t>4.3 Public Examinations</w:t>
      </w:r>
    </w:p>
    <w:p w:rsidR="00134925" w:rsidRPr="00E91673" w:rsidRDefault="00134925" w:rsidP="00134925">
      <w:pPr>
        <w:pStyle w:val="4"/>
        <w:shd w:val="clear" w:color="auto" w:fill="auto"/>
        <w:spacing w:before="0" w:after="240" w:line="240" w:lineRule="auto"/>
        <w:ind w:firstLine="0"/>
        <w:rPr>
          <w:sz w:val="28"/>
          <w:szCs w:val="28"/>
          <w:lang w:val="en-US"/>
        </w:rPr>
      </w:pPr>
      <w:r w:rsidRPr="00E91673">
        <w:rPr>
          <w:sz w:val="28"/>
          <w:szCs w:val="28"/>
          <w:lang w:val="en-US"/>
        </w:rPr>
        <w:t xml:space="preserve">4.4 Higher and further education. </w:t>
      </w:r>
    </w:p>
    <w:p w:rsidR="00134925" w:rsidRPr="00E91673" w:rsidRDefault="00134925" w:rsidP="00134925">
      <w:pPr>
        <w:pStyle w:val="31"/>
        <w:keepNext/>
        <w:keepLines/>
        <w:shd w:val="clear" w:color="auto" w:fill="auto"/>
        <w:spacing w:before="0" w:line="240" w:lineRule="auto"/>
        <w:ind w:left="380"/>
        <w:jc w:val="left"/>
        <w:rPr>
          <w:sz w:val="28"/>
          <w:szCs w:val="28"/>
          <w:lang w:val="en-US"/>
        </w:rPr>
      </w:pPr>
      <w:bookmarkStart w:id="1" w:name="bookmark70"/>
      <w:r w:rsidRPr="00E91673">
        <w:rPr>
          <w:rStyle w:val="3"/>
          <w:rFonts w:eastAsiaTheme="minorHAnsi"/>
          <w:sz w:val="28"/>
          <w:szCs w:val="28"/>
        </w:rPr>
        <w:t xml:space="preserve">4.1 </w:t>
      </w:r>
      <w:r w:rsidRPr="00E91673">
        <w:rPr>
          <w:rStyle w:val="3105pt"/>
          <w:sz w:val="28"/>
          <w:szCs w:val="28"/>
        </w:rPr>
        <w:t>School history</w:t>
      </w:r>
      <w:r w:rsidRPr="00E91673">
        <w:rPr>
          <w:rStyle w:val="3105pt"/>
          <w:rFonts w:eastAsiaTheme="minorHAnsi"/>
          <w:sz w:val="28"/>
          <w:szCs w:val="28"/>
        </w:rPr>
        <w:t xml:space="preserve"> and</w:t>
      </w:r>
      <w:r w:rsidRPr="00E91673">
        <w:rPr>
          <w:sz w:val="28"/>
          <w:szCs w:val="28"/>
          <w:lang w:val="en-US"/>
        </w:rPr>
        <w:t xml:space="preserve"> the present state school system </w:t>
      </w:r>
      <w:bookmarkEnd w:id="1"/>
    </w:p>
    <w:p w:rsidR="00134925" w:rsidRPr="00E91673" w:rsidRDefault="00134925" w:rsidP="00134925">
      <w:pPr>
        <w:spacing w:after="0" w:line="240" w:lineRule="auto"/>
        <w:ind w:left="119" w:firstLine="709"/>
        <w:rPr>
          <w:rFonts w:ascii="Times New Roman" w:hAnsi="Times New Roman" w:cs="Times New Roman"/>
          <w:sz w:val="28"/>
          <w:szCs w:val="28"/>
          <w:lang w:val="en-US"/>
        </w:rPr>
      </w:pPr>
      <w:r w:rsidRPr="00E91673">
        <w:rPr>
          <w:rFonts w:ascii="Times New Roman" w:hAnsi="Times New Roman" w:cs="Times New Roman"/>
          <w:sz w:val="28"/>
          <w:szCs w:val="28"/>
          <w:lang w:val="en-US"/>
        </w:rPr>
        <w:t xml:space="preserve">The basic features of the British educational system are the same as they are anywhere else in Europe: full-time education is compulsory up to the middle teenage years; the academic year begins at the end of summer; compulsory education is free of charge, but parents may spend money on educating their children privately if they want to. There are three recognized stages, with children moving from the first stage (primary) to the second stage (secondary) at around the age of eleven or twelve. The third (tertiary) stage is 'further' education at university or college. However, there is quite a </w:t>
      </w:r>
      <w:proofErr w:type="gramStart"/>
      <w:r w:rsidRPr="00E91673">
        <w:rPr>
          <w:rFonts w:ascii="Times New Roman" w:hAnsi="Times New Roman" w:cs="Times New Roman"/>
          <w:sz w:val="28"/>
          <w:szCs w:val="28"/>
          <w:lang w:val="en-US"/>
        </w:rPr>
        <w:t>lot which</w:t>
      </w:r>
      <w:proofErr w:type="gramEnd"/>
      <w:r w:rsidRPr="00E91673">
        <w:rPr>
          <w:rFonts w:ascii="Times New Roman" w:hAnsi="Times New Roman" w:cs="Times New Roman"/>
          <w:sz w:val="28"/>
          <w:szCs w:val="28"/>
          <w:lang w:val="en-US"/>
        </w:rPr>
        <w:t xml:space="preserve"> distinguishes education in Britain from the way it works in other countries. School life</w:t>
      </w:r>
    </w:p>
    <w:p w:rsidR="00134925" w:rsidRPr="00E91673" w:rsidRDefault="00134925" w:rsidP="00134925">
      <w:pPr>
        <w:pStyle w:val="4"/>
        <w:shd w:val="clear" w:color="auto" w:fill="auto"/>
        <w:spacing w:before="0" w:after="0" w:line="240" w:lineRule="auto"/>
        <w:ind w:left="120" w:right="520" w:firstLine="360"/>
        <w:jc w:val="both"/>
        <w:rPr>
          <w:sz w:val="28"/>
          <w:szCs w:val="28"/>
          <w:lang w:val="en-US"/>
        </w:rPr>
      </w:pPr>
      <w:r w:rsidRPr="00E91673">
        <w:rPr>
          <w:sz w:val="28"/>
          <w:szCs w:val="28"/>
          <w:lang w:val="en-US"/>
        </w:rPr>
        <w:t xml:space="preserve">There is no countrywide system of nursery (i.e. pre-primary) schools. In some </w:t>
      </w:r>
      <w:proofErr w:type="gramStart"/>
      <w:r w:rsidRPr="00E91673">
        <w:rPr>
          <w:sz w:val="28"/>
          <w:szCs w:val="28"/>
          <w:lang w:val="en-US"/>
        </w:rPr>
        <w:t>areas</w:t>
      </w:r>
      <w:proofErr w:type="gramEnd"/>
      <w:r w:rsidRPr="00E91673">
        <w:rPr>
          <w:sz w:val="28"/>
          <w:szCs w:val="28"/>
          <w:lang w:val="en-US"/>
        </w:rPr>
        <w:t xml:space="preserve"> primary schools have nursery schools attached to them, but in others there is no provision of this kind. The average child does not being full-time attendance at school until he or she is about five and starts primary school. Almost all schools are either primary or secondary only, the latter being generally larger.</w:t>
      </w:r>
    </w:p>
    <w:p w:rsidR="00134925" w:rsidRPr="00E91673" w:rsidRDefault="00134925" w:rsidP="00134925">
      <w:pPr>
        <w:pStyle w:val="4"/>
        <w:shd w:val="clear" w:color="auto" w:fill="auto"/>
        <w:spacing w:before="0" w:after="0" w:line="240" w:lineRule="auto"/>
        <w:ind w:left="120" w:right="520" w:firstLine="360"/>
        <w:jc w:val="both"/>
        <w:rPr>
          <w:sz w:val="28"/>
          <w:szCs w:val="28"/>
          <w:lang w:val="en-US"/>
        </w:rPr>
      </w:pPr>
      <w:r w:rsidRPr="00E91673">
        <w:rPr>
          <w:sz w:val="28"/>
          <w:szCs w:val="28"/>
          <w:lang w:val="en-US"/>
        </w:rPr>
        <w:t xml:space="preserve">Nearly all schools work a five-day week, with no half-day, and </w:t>
      </w:r>
      <w:proofErr w:type="gramStart"/>
      <w:r w:rsidRPr="00E91673">
        <w:rPr>
          <w:sz w:val="28"/>
          <w:szCs w:val="28"/>
          <w:lang w:val="en-US"/>
        </w:rPr>
        <w:t>are closed</w:t>
      </w:r>
      <w:proofErr w:type="gramEnd"/>
      <w:r w:rsidRPr="00E91673">
        <w:rPr>
          <w:sz w:val="28"/>
          <w:szCs w:val="28"/>
          <w:lang w:val="en-US"/>
        </w:rPr>
        <w:t xml:space="preserve"> on Saturdays. The day starts at or just before nine o'clock and finishes between three and four, or a bit later for older children. The lunch break usually lasts about an hour-and-a-quarter. Nearly two-thirds of pupils have lunch provided by the school. Parents pay for this, except for the 15% who are rated poor enough for it to be free. Other children either go home for lunch or take sandwiches.</w:t>
      </w:r>
    </w:p>
    <w:p w:rsidR="00134925" w:rsidRPr="00E91673" w:rsidRDefault="00134925" w:rsidP="00134925">
      <w:pPr>
        <w:pStyle w:val="4"/>
        <w:shd w:val="clear" w:color="auto" w:fill="auto"/>
        <w:spacing w:before="0" w:after="240" w:line="240" w:lineRule="auto"/>
        <w:ind w:left="120" w:right="520" w:firstLine="360"/>
        <w:jc w:val="both"/>
        <w:rPr>
          <w:sz w:val="28"/>
          <w:szCs w:val="28"/>
          <w:lang w:val="en-US"/>
        </w:rPr>
      </w:pPr>
      <w:r w:rsidRPr="00E91673">
        <w:rPr>
          <w:sz w:val="28"/>
          <w:szCs w:val="28"/>
          <w:lang w:val="en-US"/>
        </w:rPr>
        <w:t xml:space="preserve">Methods of teaching vary, but </w:t>
      </w:r>
      <w:proofErr w:type="gramStart"/>
      <w:r w:rsidRPr="00E91673">
        <w:rPr>
          <w:sz w:val="28"/>
          <w:szCs w:val="28"/>
          <w:lang w:val="en-US"/>
        </w:rPr>
        <w:t>there is most commonly a balance between formal lessons with the teacher at the front of the classroom, and activities in which children work in small groups round a table with the teacher supervising</w:t>
      </w:r>
      <w:proofErr w:type="gramEnd"/>
      <w:r w:rsidRPr="00E91673">
        <w:rPr>
          <w:sz w:val="28"/>
          <w:szCs w:val="28"/>
          <w:lang w:val="en-US"/>
        </w:rPr>
        <w:t xml:space="preserve">. In primary schools, </w:t>
      </w:r>
      <w:proofErr w:type="gramStart"/>
      <w:r w:rsidRPr="00E91673">
        <w:rPr>
          <w:sz w:val="28"/>
          <w:szCs w:val="28"/>
          <w:lang w:val="en-US"/>
        </w:rPr>
        <w:t>the children are mostly taught by a class teacher who teaches all subjects</w:t>
      </w:r>
      <w:proofErr w:type="gramEnd"/>
      <w:r w:rsidRPr="00E91673">
        <w:rPr>
          <w:sz w:val="28"/>
          <w:szCs w:val="28"/>
          <w:lang w:val="en-US"/>
        </w:rPr>
        <w:t xml:space="preserve">. At the ages of seven and eleven, children have to (or soon will have to) take national tests in English, mathematics and science. In secondary schools, pupils have different teachers for different subjects and </w:t>
      </w:r>
      <w:proofErr w:type="gramStart"/>
      <w:r w:rsidRPr="00E91673">
        <w:rPr>
          <w:sz w:val="28"/>
          <w:szCs w:val="28"/>
          <w:lang w:val="en-US"/>
        </w:rPr>
        <w:t>are given</w:t>
      </w:r>
      <w:proofErr w:type="gramEnd"/>
      <w:r w:rsidRPr="00E91673">
        <w:rPr>
          <w:sz w:val="28"/>
          <w:szCs w:val="28"/>
          <w:lang w:val="en-US"/>
        </w:rPr>
        <w:t xml:space="preserve"> regular homework.</w:t>
      </w:r>
    </w:p>
    <w:p w:rsidR="00134925" w:rsidRPr="00E91673" w:rsidRDefault="00134925" w:rsidP="00134925">
      <w:pPr>
        <w:pStyle w:val="4"/>
        <w:shd w:val="clear" w:color="auto" w:fill="auto"/>
        <w:spacing w:before="0" w:after="189" w:line="240" w:lineRule="auto"/>
        <w:ind w:left="120" w:right="520" w:firstLine="360"/>
        <w:jc w:val="both"/>
        <w:rPr>
          <w:sz w:val="28"/>
          <w:szCs w:val="28"/>
          <w:lang w:val="en-US"/>
        </w:rPr>
      </w:pPr>
      <w:r w:rsidRPr="00E91673">
        <w:rPr>
          <w:sz w:val="28"/>
          <w:szCs w:val="28"/>
          <w:lang w:val="en-US"/>
        </w:rPr>
        <w:t>Schools usually divide their year into three 'terms', starting at the beginning of September.</w:t>
      </w:r>
    </w:p>
    <w:tbl>
      <w:tblPr>
        <w:tblOverlap w:val="never"/>
        <w:tblW w:w="0" w:type="auto"/>
        <w:jc w:val="center"/>
        <w:tblLayout w:type="fixed"/>
        <w:tblCellMar>
          <w:left w:w="10" w:type="dxa"/>
          <w:right w:w="10" w:type="dxa"/>
        </w:tblCellMar>
        <w:tblLook w:val="0000" w:firstRow="0" w:lastRow="0" w:firstColumn="0" w:lastColumn="0" w:noHBand="0" w:noVBand="0"/>
      </w:tblPr>
      <w:tblGrid>
        <w:gridCol w:w="965"/>
        <w:gridCol w:w="1133"/>
        <w:gridCol w:w="989"/>
        <w:gridCol w:w="1138"/>
        <w:gridCol w:w="994"/>
        <w:gridCol w:w="1248"/>
      </w:tblGrid>
      <w:tr w:rsidR="00134925" w:rsidRPr="00E91673" w:rsidTr="009F7F24">
        <w:trPr>
          <w:trHeight w:hRule="exact" w:val="274"/>
          <w:jc w:val="center"/>
        </w:trPr>
        <w:tc>
          <w:tcPr>
            <w:tcW w:w="965" w:type="dxa"/>
            <w:tcBorders>
              <w:top w:val="single" w:sz="4" w:space="0" w:color="auto"/>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r w:rsidRPr="00E91673">
              <w:rPr>
                <w:sz w:val="28"/>
                <w:szCs w:val="28"/>
              </w:rPr>
              <w:t>Autumn</w:t>
            </w:r>
          </w:p>
        </w:tc>
        <w:tc>
          <w:tcPr>
            <w:tcW w:w="1133" w:type="dxa"/>
            <w:tcBorders>
              <w:top w:val="single" w:sz="4" w:space="0" w:color="auto"/>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Christmas</w:t>
            </w:r>
            <w:proofErr w:type="spellEnd"/>
          </w:p>
        </w:tc>
        <w:tc>
          <w:tcPr>
            <w:tcW w:w="989" w:type="dxa"/>
            <w:tcBorders>
              <w:top w:val="single" w:sz="4" w:space="0" w:color="auto"/>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Spring</w:t>
            </w:r>
            <w:proofErr w:type="spellEnd"/>
          </w:p>
        </w:tc>
        <w:tc>
          <w:tcPr>
            <w:tcW w:w="1138" w:type="dxa"/>
            <w:tcBorders>
              <w:top w:val="single" w:sz="4" w:space="0" w:color="auto"/>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40" w:firstLine="0"/>
              <w:rPr>
                <w:sz w:val="28"/>
                <w:szCs w:val="28"/>
              </w:rPr>
            </w:pPr>
            <w:proofErr w:type="spellStart"/>
            <w:r w:rsidRPr="00E91673">
              <w:rPr>
                <w:sz w:val="28"/>
                <w:szCs w:val="28"/>
              </w:rPr>
              <w:t>Easter</w:t>
            </w:r>
            <w:proofErr w:type="spellEnd"/>
          </w:p>
        </w:tc>
        <w:tc>
          <w:tcPr>
            <w:tcW w:w="994" w:type="dxa"/>
            <w:tcBorders>
              <w:top w:val="single" w:sz="4" w:space="0" w:color="auto"/>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Summer</w:t>
            </w:r>
            <w:proofErr w:type="spellEnd"/>
          </w:p>
        </w:tc>
        <w:tc>
          <w:tcPr>
            <w:tcW w:w="1248" w:type="dxa"/>
            <w:tcBorders>
              <w:top w:val="single" w:sz="4" w:space="0" w:color="auto"/>
              <w:left w:val="single" w:sz="4" w:space="0" w:color="auto"/>
              <w:righ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Summer</w:t>
            </w:r>
            <w:proofErr w:type="spellEnd"/>
          </w:p>
        </w:tc>
      </w:tr>
      <w:tr w:rsidR="00134925" w:rsidRPr="00E91673" w:rsidTr="009F7F24">
        <w:trPr>
          <w:trHeight w:hRule="exact" w:val="269"/>
          <w:jc w:val="center"/>
        </w:trPr>
        <w:tc>
          <w:tcPr>
            <w:tcW w:w="965" w:type="dxa"/>
            <w:tcBorders>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term</w:t>
            </w:r>
            <w:proofErr w:type="spellEnd"/>
          </w:p>
        </w:tc>
        <w:tc>
          <w:tcPr>
            <w:tcW w:w="1133" w:type="dxa"/>
            <w:tcBorders>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holiday</w:t>
            </w:r>
            <w:proofErr w:type="spellEnd"/>
          </w:p>
        </w:tc>
        <w:tc>
          <w:tcPr>
            <w:tcW w:w="989" w:type="dxa"/>
            <w:tcBorders>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term</w:t>
            </w:r>
            <w:proofErr w:type="spellEnd"/>
          </w:p>
        </w:tc>
        <w:tc>
          <w:tcPr>
            <w:tcW w:w="1138" w:type="dxa"/>
            <w:tcBorders>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40" w:firstLine="0"/>
              <w:rPr>
                <w:sz w:val="28"/>
                <w:szCs w:val="28"/>
              </w:rPr>
            </w:pPr>
            <w:proofErr w:type="spellStart"/>
            <w:r w:rsidRPr="00E91673">
              <w:rPr>
                <w:sz w:val="28"/>
                <w:szCs w:val="28"/>
              </w:rPr>
              <w:t>holiday</w:t>
            </w:r>
            <w:proofErr w:type="spellEnd"/>
          </w:p>
        </w:tc>
        <w:tc>
          <w:tcPr>
            <w:tcW w:w="994" w:type="dxa"/>
            <w:tcBorders>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term</w:t>
            </w:r>
            <w:proofErr w:type="spellEnd"/>
          </w:p>
        </w:tc>
        <w:tc>
          <w:tcPr>
            <w:tcW w:w="1248" w:type="dxa"/>
            <w:tcBorders>
              <w:left w:val="single" w:sz="4" w:space="0" w:color="auto"/>
              <w:righ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holiday</w:t>
            </w:r>
            <w:proofErr w:type="spellEnd"/>
          </w:p>
        </w:tc>
      </w:tr>
      <w:tr w:rsidR="00134925" w:rsidRPr="00E91673" w:rsidTr="009F7F24">
        <w:trPr>
          <w:trHeight w:hRule="exact" w:val="259"/>
          <w:jc w:val="center"/>
        </w:trPr>
        <w:tc>
          <w:tcPr>
            <w:tcW w:w="965" w:type="dxa"/>
            <w:tcBorders>
              <w:left w:val="single" w:sz="4" w:space="0" w:color="auto"/>
            </w:tcBorders>
            <w:shd w:val="clear" w:color="auto" w:fill="FFFFFF"/>
          </w:tcPr>
          <w:p w:rsidR="00134925" w:rsidRPr="00E91673" w:rsidRDefault="00134925" w:rsidP="009F7F24">
            <w:pPr>
              <w:framePr w:w="6466" w:wrap="notBeside" w:vAnchor="text" w:hAnchor="text" w:xAlign="center" w:y="1"/>
              <w:spacing w:line="240" w:lineRule="auto"/>
              <w:rPr>
                <w:rFonts w:ascii="Times New Roman" w:hAnsi="Times New Roman" w:cs="Times New Roman"/>
                <w:sz w:val="28"/>
                <w:szCs w:val="28"/>
              </w:rPr>
            </w:pPr>
          </w:p>
        </w:tc>
        <w:tc>
          <w:tcPr>
            <w:tcW w:w="1133" w:type="dxa"/>
            <w:tcBorders>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r w:rsidRPr="00E91673">
              <w:rPr>
                <w:sz w:val="28"/>
                <w:szCs w:val="28"/>
              </w:rPr>
              <w:t>(</w:t>
            </w:r>
            <w:proofErr w:type="spellStart"/>
            <w:r w:rsidRPr="00E91673">
              <w:rPr>
                <w:sz w:val="28"/>
                <w:szCs w:val="28"/>
              </w:rPr>
              <w:t>about</w:t>
            </w:r>
            <w:proofErr w:type="spellEnd"/>
            <w:r w:rsidRPr="00E91673">
              <w:rPr>
                <w:sz w:val="28"/>
                <w:szCs w:val="28"/>
              </w:rPr>
              <w:t xml:space="preserve"> 2</w:t>
            </w:r>
          </w:p>
        </w:tc>
        <w:tc>
          <w:tcPr>
            <w:tcW w:w="989" w:type="dxa"/>
            <w:tcBorders>
              <w:left w:val="single" w:sz="4" w:space="0" w:color="auto"/>
            </w:tcBorders>
            <w:shd w:val="clear" w:color="auto" w:fill="FFFFFF"/>
          </w:tcPr>
          <w:p w:rsidR="00134925" w:rsidRPr="00E91673" w:rsidRDefault="00134925" w:rsidP="009F7F24">
            <w:pPr>
              <w:framePr w:w="6466" w:wrap="notBeside" w:vAnchor="text" w:hAnchor="text" w:xAlign="center" w:y="1"/>
              <w:spacing w:line="240" w:lineRule="auto"/>
              <w:rPr>
                <w:rFonts w:ascii="Times New Roman" w:hAnsi="Times New Roman" w:cs="Times New Roman"/>
                <w:sz w:val="28"/>
                <w:szCs w:val="28"/>
              </w:rPr>
            </w:pPr>
          </w:p>
        </w:tc>
        <w:tc>
          <w:tcPr>
            <w:tcW w:w="1138" w:type="dxa"/>
            <w:tcBorders>
              <w:lef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40" w:firstLine="0"/>
              <w:rPr>
                <w:sz w:val="28"/>
                <w:szCs w:val="28"/>
              </w:rPr>
            </w:pPr>
            <w:r w:rsidRPr="00E91673">
              <w:rPr>
                <w:sz w:val="28"/>
                <w:szCs w:val="28"/>
              </w:rPr>
              <w:t>(</w:t>
            </w:r>
            <w:proofErr w:type="spellStart"/>
            <w:r w:rsidRPr="00E91673">
              <w:rPr>
                <w:sz w:val="28"/>
                <w:szCs w:val="28"/>
              </w:rPr>
              <w:t>about</w:t>
            </w:r>
            <w:proofErr w:type="spellEnd"/>
            <w:r w:rsidRPr="00E91673">
              <w:rPr>
                <w:sz w:val="28"/>
                <w:szCs w:val="28"/>
              </w:rPr>
              <w:t xml:space="preserve"> 2</w:t>
            </w:r>
          </w:p>
        </w:tc>
        <w:tc>
          <w:tcPr>
            <w:tcW w:w="994" w:type="dxa"/>
            <w:tcBorders>
              <w:left w:val="single" w:sz="4" w:space="0" w:color="auto"/>
            </w:tcBorders>
            <w:shd w:val="clear" w:color="auto" w:fill="FFFFFF"/>
          </w:tcPr>
          <w:p w:rsidR="00134925" w:rsidRPr="00E91673" w:rsidRDefault="00134925" w:rsidP="009F7F24">
            <w:pPr>
              <w:framePr w:w="6466" w:wrap="notBeside" w:vAnchor="text" w:hAnchor="text" w:xAlign="center" w:y="1"/>
              <w:spacing w:line="240" w:lineRule="auto"/>
              <w:rPr>
                <w:rFonts w:ascii="Times New Roman" w:hAnsi="Times New Roman" w:cs="Times New Roman"/>
                <w:sz w:val="28"/>
                <w:szCs w:val="28"/>
              </w:rPr>
            </w:pPr>
          </w:p>
        </w:tc>
        <w:tc>
          <w:tcPr>
            <w:tcW w:w="1248" w:type="dxa"/>
            <w:tcBorders>
              <w:left w:val="single" w:sz="4" w:space="0" w:color="auto"/>
              <w:righ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r w:rsidRPr="00E91673">
              <w:rPr>
                <w:sz w:val="28"/>
                <w:szCs w:val="28"/>
              </w:rPr>
              <w:t>(</w:t>
            </w:r>
            <w:proofErr w:type="spellStart"/>
            <w:r w:rsidRPr="00E91673">
              <w:rPr>
                <w:sz w:val="28"/>
                <w:szCs w:val="28"/>
              </w:rPr>
              <w:t>about</w:t>
            </w:r>
            <w:proofErr w:type="spellEnd"/>
            <w:r w:rsidRPr="00E91673">
              <w:rPr>
                <w:sz w:val="28"/>
                <w:szCs w:val="28"/>
              </w:rPr>
              <w:t xml:space="preserve"> 6</w:t>
            </w:r>
          </w:p>
        </w:tc>
      </w:tr>
      <w:tr w:rsidR="00134925" w:rsidRPr="00E91673" w:rsidTr="009F7F24">
        <w:trPr>
          <w:trHeight w:hRule="exact" w:val="245"/>
          <w:jc w:val="center"/>
        </w:trPr>
        <w:tc>
          <w:tcPr>
            <w:tcW w:w="965" w:type="dxa"/>
            <w:tcBorders>
              <w:left w:val="single" w:sz="4" w:space="0" w:color="auto"/>
              <w:bottom w:val="single" w:sz="4" w:space="0" w:color="auto"/>
            </w:tcBorders>
            <w:shd w:val="clear" w:color="auto" w:fill="FFFFFF"/>
          </w:tcPr>
          <w:p w:rsidR="00134925" w:rsidRPr="00E91673" w:rsidRDefault="00134925" w:rsidP="009F7F24">
            <w:pPr>
              <w:framePr w:w="6466" w:wrap="notBeside" w:vAnchor="text" w:hAnchor="text" w:xAlign="center" w:y="1"/>
              <w:spacing w:line="240" w:lineRule="auto"/>
              <w:rPr>
                <w:rFonts w:ascii="Times New Roman" w:hAnsi="Times New Roman" w:cs="Times New Roman"/>
                <w:sz w:val="28"/>
                <w:szCs w:val="28"/>
              </w:rPr>
            </w:pPr>
          </w:p>
        </w:tc>
        <w:tc>
          <w:tcPr>
            <w:tcW w:w="1133" w:type="dxa"/>
            <w:tcBorders>
              <w:left w:val="single" w:sz="4" w:space="0" w:color="auto"/>
              <w:bottom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weeks</w:t>
            </w:r>
            <w:proofErr w:type="spellEnd"/>
            <w:r w:rsidRPr="00E91673">
              <w:rPr>
                <w:sz w:val="28"/>
                <w:szCs w:val="28"/>
              </w:rPr>
              <w:t>)</w:t>
            </w:r>
          </w:p>
        </w:tc>
        <w:tc>
          <w:tcPr>
            <w:tcW w:w="989" w:type="dxa"/>
            <w:tcBorders>
              <w:left w:val="single" w:sz="4" w:space="0" w:color="auto"/>
              <w:bottom w:val="single" w:sz="4" w:space="0" w:color="auto"/>
            </w:tcBorders>
            <w:shd w:val="clear" w:color="auto" w:fill="FFFFFF"/>
          </w:tcPr>
          <w:p w:rsidR="00134925" w:rsidRPr="00E91673" w:rsidRDefault="00134925" w:rsidP="009F7F24">
            <w:pPr>
              <w:framePr w:w="6466" w:wrap="notBeside" w:vAnchor="text" w:hAnchor="text" w:xAlign="center" w:y="1"/>
              <w:spacing w:line="240" w:lineRule="auto"/>
              <w:rPr>
                <w:rFonts w:ascii="Times New Roman" w:hAnsi="Times New Roman" w:cs="Times New Roman"/>
                <w:sz w:val="28"/>
                <w:szCs w:val="28"/>
              </w:rPr>
            </w:pPr>
          </w:p>
        </w:tc>
        <w:tc>
          <w:tcPr>
            <w:tcW w:w="1138" w:type="dxa"/>
            <w:tcBorders>
              <w:left w:val="single" w:sz="4" w:space="0" w:color="auto"/>
              <w:bottom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40" w:firstLine="0"/>
              <w:rPr>
                <w:sz w:val="28"/>
                <w:szCs w:val="28"/>
              </w:rPr>
            </w:pPr>
            <w:proofErr w:type="spellStart"/>
            <w:r w:rsidRPr="00E91673">
              <w:rPr>
                <w:sz w:val="28"/>
                <w:szCs w:val="28"/>
              </w:rPr>
              <w:t>weeks</w:t>
            </w:r>
            <w:proofErr w:type="spellEnd"/>
            <w:r w:rsidRPr="00E91673">
              <w:rPr>
                <w:sz w:val="28"/>
                <w:szCs w:val="28"/>
              </w:rPr>
              <w:t>)</w:t>
            </w:r>
          </w:p>
        </w:tc>
        <w:tc>
          <w:tcPr>
            <w:tcW w:w="994" w:type="dxa"/>
            <w:tcBorders>
              <w:left w:val="single" w:sz="4" w:space="0" w:color="auto"/>
              <w:bottom w:val="single" w:sz="4" w:space="0" w:color="auto"/>
            </w:tcBorders>
            <w:shd w:val="clear" w:color="auto" w:fill="FFFFFF"/>
          </w:tcPr>
          <w:p w:rsidR="00134925" w:rsidRPr="00E91673" w:rsidRDefault="00134925" w:rsidP="009F7F24">
            <w:pPr>
              <w:framePr w:w="6466" w:wrap="notBeside" w:vAnchor="text" w:hAnchor="text" w:xAlign="center" w:y="1"/>
              <w:spacing w:line="240" w:lineRule="auto"/>
              <w:rPr>
                <w:rFonts w:ascii="Times New Roman" w:hAnsi="Times New Roman" w:cs="Times New Roman"/>
                <w:sz w:val="28"/>
                <w:szCs w:val="28"/>
              </w:rPr>
            </w:pPr>
          </w:p>
        </w:tc>
        <w:tc>
          <w:tcPr>
            <w:tcW w:w="1248" w:type="dxa"/>
            <w:tcBorders>
              <w:left w:val="single" w:sz="4" w:space="0" w:color="auto"/>
              <w:bottom w:val="single" w:sz="4" w:space="0" w:color="auto"/>
              <w:right w:val="single" w:sz="4" w:space="0" w:color="auto"/>
            </w:tcBorders>
            <w:shd w:val="clear" w:color="auto" w:fill="FFFFFF"/>
          </w:tcPr>
          <w:p w:rsidR="00134925" w:rsidRPr="00E91673" w:rsidRDefault="00134925" w:rsidP="009F7F24">
            <w:pPr>
              <w:pStyle w:val="4"/>
              <w:framePr w:w="6466" w:wrap="notBeside" w:vAnchor="text" w:hAnchor="text" w:xAlign="center" w:y="1"/>
              <w:shd w:val="clear" w:color="auto" w:fill="auto"/>
              <w:spacing w:before="0" w:after="0" w:line="240" w:lineRule="auto"/>
              <w:ind w:left="120" w:firstLine="0"/>
              <w:rPr>
                <w:sz w:val="28"/>
                <w:szCs w:val="28"/>
              </w:rPr>
            </w:pPr>
            <w:proofErr w:type="spellStart"/>
            <w:r w:rsidRPr="00E91673">
              <w:rPr>
                <w:sz w:val="28"/>
                <w:szCs w:val="28"/>
              </w:rPr>
              <w:t>weeks</w:t>
            </w:r>
            <w:proofErr w:type="spellEnd"/>
            <w:r w:rsidRPr="00E91673">
              <w:rPr>
                <w:sz w:val="28"/>
                <w:szCs w:val="28"/>
              </w:rPr>
              <w:t>)</w:t>
            </w:r>
          </w:p>
        </w:tc>
      </w:tr>
    </w:tbl>
    <w:p w:rsidR="00134925" w:rsidRPr="00E91673" w:rsidRDefault="00134925" w:rsidP="00134925">
      <w:pPr>
        <w:spacing w:line="240" w:lineRule="auto"/>
        <w:rPr>
          <w:rFonts w:ascii="Times New Roman" w:hAnsi="Times New Roman" w:cs="Times New Roman"/>
          <w:sz w:val="28"/>
          <w:szCs w:val="28"/>
        </w:rPr>
      </w:pPr>
    </w:p>
    <w:p w:rsidR="00134925" w:rsidRPr="00E91673" w:rsidRDefault="00134925" w:rsidP="00134925">
      <w:pPr>
        <w:pStyle w:val="4"/>
        <w:shd w:val="clear" w:color="auto" w:fill="auto"/>
        <w:spacing w:before="0" w:after="0" w:line="240" w:lineRule="auto"/>
        <w:ind w:left="20" w:right="40" w:firstLine="360"/>
        <w:jc w:val="both"/>
        <w:rPr>
          <w:sz w:val="28"/>
          <w:szCs w:val="28"/>
          <w:lang w:val="en-US"/>
        </w:rPr>
      </w:pPr>
      <w:r w:rsidRPr="00E91673">
        <w:rPr>
          <w:sz w:val="28"/>
          <w:szCs w:val="28"/>
          <w:lang w:val="en-US"/>
        </w:rPr>
        <w:t>In addition, all schools have a 'half-term' (= half-term holiday), lasting a few days or week in the middle of each term.</w:t>
      </w:r>
    </w:p>
    <w:p w:rsidR="00134925" w:rsidRPr="00E91673" w:rsidRDefault="00134925" w:rsidP="00134925">
      <w:pPr>
        <w:pStyle w:val="4"/>
        <w:shd w:val="clear" w:color="auto" w:fill="auto"/>
        <w:spacing w:before="0" w:after="180" w:line="240" w:lineRule="auto"/>
        <w:ind w:left="20" w:right="40" w:firstLine="360"/>
        <w:jc w:val="both"/>
        <w:rPr>
          <w:sz w:val="28"/>
          <w:szCs w:val="28"/>
          <w:lang w:val="en-US"/>
        </w:rPr>
      </w:pPr>
      <w:r w:rsidRPr="00E91673">
        <w:rPr>
          <w:sz w:val="28"/>
          <w:szCs w:val="28"/>
          <w:lang w:val="en-US"/>
        </w:rPr>
        <w:t xml:space="preserve">The older children get, the more likely they are to </w:t>
      </w:r>
      <w:proofErr w:type="gramStart"/>
      <w:r w:rsidRPr="00E91673">
        <w:rPr>
          <w:sz w:val="28"/>
          <w:szCs w:val="28"/>
          <w:lang w:val="en-US"/>
        </w:rPr>
        <w:t>be separated</w:t>
      </w:r>
      <w:proofErr w:type="gramEnd"/>
      <w:r w:rsidRPr="00E91673">
        <w:rPr>
          <w:sz w:val="28"/>
          <w:szCs w:val="28"/>
          <w:lang w:val="en-US"/>
        </w:rPr>
        <w:t xml:space="preserve"> into groups according to their perceived abilities, sometimes for particular subjects only, sometimes across all subjects. </w:t>
      </w:r>
      <w:proofErr w:type="gramStart"/>
      <w:r w:rsidRPr="00E91673">
        <w:rPr>
          <w:sz w:val="28"/>
          <w:szCs w:val="28"/>
          <w:lang w:val="en-US"/>
        </w:rPr>
        <w:t>But</w:t>
      </w:r>
      <w:proofErr w:type="gramEnd"/>
      <w:r w:rsidRPr="00E91673">
        <w:rPr>
          <w:sz w:val="28"/>
          <w:szCs w:val="28"/>
          <w:lang w:val="en-US"/>
        </w:rPr>
        <w:t xml:space="preserve"> some schools teach all subjects to 'mixed ability' classes. The rights and wrongs of this practice have generated heated debate for several decades and there is great variety from school to school and area to area.</w:t>
      </w:r>
    </w:p>
    <w:p w:rsidR="00134925" w:rsidRPr="009A1F67" w:rsidRDefault="00134925" w:rsidP="00134925">
      <w:pPr>
        <w:pStyle w:val="31"/>
        <w:keepNext/>
        <w:keepLines/>
        <w:shd w:val="clear" w:color="auto" w:fill="auto"/>
        <w:spacing w:before="0" w:line="240" w:lineRule="auto"/>
        <w:ind w:left="380"/>
        <w:jc w:val="left"/>
        <w:rPr>
          <w:b w:val="0"/>
          <w:i/>
          <w:sz w:val="28"/>
          <w:szCs w:val="28"/>
          <w:lang w:val="en-US"/>
        </w:rPr>
      </w:pPr>
      <w:bookmarkStart w:id="2" w:name="bookmark71"/>
      <w:r w:rsidRPr="009A1F67">
        <w:rPr>
          <w:b w:val="0"/>
          <w:i/>
          <w:sz w:val="28"/>
          <w:szCs w:val="28"/>
          <w:lang w:val="en-US"/>
        </w:rPr>
        <w:t>Historical background</w:t>
      </w:r>
      <w:bookmarkEnd w:id="2"/>
    </w:p>
    <w:p w:rsidR="00134925" w:rsidRPr="00E91673" w:rsidRDefault="00134925" w:rsidP="00134925">
      <w:pPr>
        <w:pStyle w:val="4"/>
        <w:shd w:val="clear" w:color="auto" w:fill="auto"/>
        <w:spacing w:before="0" w:after="0" w:line="240" w:lineRule="auto"/>
        <w:ind w:left="20" w:right="40" w:firstLine="360"/>
        <w:jc w:val="both"/>
        <w:rPr>
          <w:sz w:val="28"/>
          <w:szCs w:val="28"/>
          <w:lang w:val="en-US"/>
        </w:rPr>
      </w:pPr>
      <w:r w:rsidRPr="00E91673">
        <w:rPr>
          <w:sz w:val="28"/>
          <w:szCs w:val="28"/>
          <w:lang w:val="en-US"/>
        </w:rPr>
        <w:t xml:space="preserve">The British government attached little importance to education until the end of the nineteenth century. It was one of the last governments in Europe to organize education for everybody. Britain was leading the world in industry and commerce, so, it was felt, </w:t>
      </w:r>
      <w:proofErr w:type="gramStart"/>
      <w:r w:rsidRPr="00E91673">
        <w:rPr>
          <w:sz w:val="28"/>
          <w:szCs w:val="28"/>
          <w:lang w:val="en-US"/>
        </w:rPr>
        <w:t>education</w:t>
      </w:r>
      <w:proofErr w:type="gramEnd"/>
      <w:r w:rsidRPr="00E91673">
        <w:rPr>
          <w:sz w:val="28"/>
          <w:szCs w:val="28"/>
          <w:lang w:val="en-US"/>
        </w:rPr>
        <w:t xml:space="preserve"> must somehow be taking care of itself. Today, however, education is one of the most frequent subjects for public debate in the country. To understand the background to this debate, a little history </w:t>
      </w:r>
      <w:proofErr w:type="gramStart"/>
      <w:r w:rsidRPr="00E91673">
        <w:rPr>
          <w:sz w:val="28"/>
          <w:szCs w:val="28"/>
          <w:lang w:val="en-US"/>
        </w:rPr>
        <w:t>is needed</w:t>
      </w:r>
      <w:proofErr w:type="gramEnd"/>
      <w:r w:rsidRPr="00E91673">
        <w:rPr>
          <w:sz w:val="28"/>
          <w:szCs w:val="28"/>
          <w:lang w:val="en-US"/>
        </w:rPr>
        <w:t>.</w:t>
      </w:r>
    </w:p>
    <w:p w:rsidR="00134925" w:rsidRPr="00E91673" w:rsidRDefault="00134925" w:rsidP="00134925">
      <w:pPr>
        <w:pStyle w:val="4"/>
        <w:shd w:val="clear" w:color="auto" w:fill="auto"/>
        <w:spacing w:before="0" w:after="0" w:line="240" w:lineRule="auto"/>
        <w:ind w:left="20" w:right="40" w:firstLine="360"/>
        <w:jc w:val="both"/>
        <w:rPr>
          <w:sz w:val="28"/>
          <w:szCs w:val="28"/>
        </w:rPr>
      </w:pPr>
      <w:r w:rsidRPr="00E91673">
        <w:rPr>
          <w:sz w:val="28"/>
          <w:szCs w:val="28"/>
          <w:lang w:val="en-US"/>
        </w:rPr>
        <w:t xml:space="preserve">Schools and other educational institutions (such as universities) existed in Britain long before the government began to take an interest in education. When it finally did, it did not sweep these institutions away, nor did it always take them over. In typically British fashion, it sometimes incorporated them into the system and sometimes left them outside it. Most importantly, the government left alone the small group of </w:t>
      </w:r>
      <w:proofErr w:type="gramStart"/>
      <w:r w:rsidRPr="00E91673">
        <w:rPr>
          <w:sz w:val="28"/>
          <w:szCs w:val="28"/>
          <w:lang w:val="en-US"/>
        </w:rPr>
        <w:t>schools which</w:t>
      </w:r>
      <w:proofErr w:type="gramEnd"/>
      <w:r w:rsidRPr="00E91673">
        <w:rPr>
          <w:sz w:val="28"/>
          <w:szCs w:val="28"/>
          <w:lang w:val="en-US"/>
        </w:rPr>
        <w:t xml:space="preserve"> had been used in the nineteenth century (and in some cases before then) to educate the sons of the upper and upper-middle classes. At these 'public' schools, the emphasis was on 'character-building' and the development </w:t>
      </w:r>
      <w:proofErr w:type="spellStart"/>
      <w:r w:rsidRPr="00E91673">
        <w:rPr>
          <w:sz w:val="28"/>
          <w:szCs w:val="28"/>
          <w:lang w:val="en-US"/>
        </w:rPr>
        <w:t>of'team</w:t>
      </w:r>
      <w:proofErr w:type="spellEnd"/>
      <w:r w:rsidRPr="00E91673">
        <w:rPr>
          <w:sz w:val="28"/>
          <w:szCs w:val="28"/>
          <w:lang w:val="en-US"/>
        </w:rPr>
        <w:t xml:space="preserve"> spirit' rather than on academic achievement. </w:t>
      </w:r>
      <w:r w:rsidRPr="00E91673">
        <w:rPr>
          <w:sz w:val="28"/>
          <w:szCs w:val="28"/>
        </w:rPr>
        <w:t xml:space="preserve">Stereotypical </w:t>
      </w:r>
      <w:proofErr w:type="spellStart"/>
      <w:r w:rsidRPr="00E91673">
        <w:rPr>
          <w:sz w:val="28"/>
          <w:szCs w:val="28"/>
        </w:rPr>
        <w:t>public</w:t>
      </w:r>
      <w:proofErr w:type="spellEnd"/>
      <w:r w:rsidRPr="00E91673">
        <w:rPr>
          <w:sz w:val="28"/>
          <w:szCs w:val="28"/>
        </w:rPr>
        <w:t xml:space="preserve"> </w:t>
      </w:r>
      <w:proofErr w:type="spellStart"/>
      <w:r w:rsidRPr="00E91673">
        <w:rPr>
          <w:sz w:val="28"/>
          <w:szCs w:val="28"/>
        </w:rPr>
        <w:t>schools</w:t>
      </w:r>
      <w:proofErr w:type="spellEnd"/>
      <w:r w:rsidRPr="00E91673">
        <w:rPr>
          <w:sz w:val="28"/>
          <w:szCs w:val="28"/>
        </w:rPr>
        <w:t>:</w:t>
      </w:r>
    </w:p>
    <w:p w:rsidR="00134925" w:rsidRPr="00E91673" w:rsidRDefault="00134925" w:rsidP="00134925">
      <w:pPr>
        <w:pStyle w:val="4"/>
        <w:numPr>
          <w:ilvl w:val="0"/>
          <w:numId w:val="9"/>
        </w:numPr>
        <w:shd w:val="clear" w:color="auto" w:fill="auto"/>
        <w:tabs>
          <w:tab w:val="left" w:pos="370"/>
        </w:tabs>
        <w:spacing w:before="0" w:after="0" w:line="240" w:lineRule="auto"/>
        <w:ind w:left="380" w:right="40"/>
        <w:jc w:val="both"/>
        <w:rPr>
          <w:sz w:val="28"/>
          <w:szCs w:val="28"/>
          <w:lang w:val="en-US"/>
        </w:rPr>
      </w:pPr>
      <w:r w:rsidRPr="00E91673">
        <w:rPr>
          <w:sz w:val="28"/>
          <w:szCs w:val="28"/>
          <w:lang w:val="en-US"/>
        </w:rPr>
        <w:t>are for boys only from the age of thirteen onwards, most of whom attended a private 'prep' (= preparatory) school beforehand;</w:t>
      </w:r>
    </w:p>
    <w:p w:rsidR="00134925" w:rsidRPr="00E91673" w:rsidRDefault="00134925" w:rsidP="00134925">
      <w:pPr>
        <w:pStyle w:val="4"/>
        <w:numPr>
          <w:ilvl w:val="0"/>
          <w:numId w:val="9"/>
        </w:numPr>
        <w:shd w:val="clear" w:color="auto" w:fill="auto"/>
        <w:tabs>
          <w:tab w:val="left" w:pos="361"/>
        </w:tabs>
        <w:spacing w:before="0" w:after="0" w:line="240" w:lineRule="auto"/>
        <w:ind w:left="380" w:right="40"/>
        <w:jc w:val="both"/>
        <w:rPr>
          <w:sz w:val="28"/>
          <w:szCs w:val="28"/>
          <w:lang w:val="en-US"/>
        </w:rPr>
      </w:pPr>
      <w:r w:rsidRPr="00E91673">
        <w:rPr>
          <w:sz w:val="28"/>
          <w:szCs w:val="28"/>
          <w:lang w:val="en-US"/>
        </w:rPr>
        <w:t>take fee-paying pupils (and some scholarship pupils who have won a place in a competitive entrance exam and whose parents do not pay);</w:t>
      </w:r>
    </w:p>
    <w:p w:rsidR="00134925" w:rsidRPr="00E91673" w:rsidRDefault="00134925" w:rsidP="00134925">
      <w:pPr>
        <w:pStyle w:val="4"/>
        <w:numPr>
          <w:ilvl w:val="0"/>
          <w:numId w:val="9"/>
        </w:numPr>
        <w:shd w:val="clear" w:color="auto" w:fill="auto"/>
        <w:tabs>
          <w:tab w:val="left" w:pos="370"/>
        </w:tabs>
        <w:spacing w:before="0" w:after="0" w:line="240" w:lineRule="auto"/>
        <w:ind w:left="380"/>
        <w:jc w:val="both"/>
        <w:rPr>
          <w:sz w:val="28"/>
          <w:szCs w:val="28"/>
          <w:lang w:val="en-US"/>
        </w:rPr>
      </w:pPr>
      <w:r w:rsidRPr="00E91673">
        <w:rPr>
          <w:sz w:val="28"/>
          <w:szCs w:val="28"/>
          <w:lang w:val="en-US"/>
        </w:rPr>
        <w:t>are boarding schools (the boys live there during term-time);</w:t>
      </w:r>
    </w:p>
    <w:p w:rsidR="00134925" w:rsidRPr="00E91673" w:rsidRDefault="00134925" w:rsidP="00134925">
      <w:pPr>
        <w:pStyle w:val="4"/>
        <w:numPr>
          <w:ilvl w:val="0"/>
          <w:numId w:val="9"/>
        </w:numPr>
        <w:shd w:val="clear" w:color="auto" w:fill="auto"/>
        <w:tabs>
          <w:tab w:val="left" w:pos="370"/>
        </w:tabs>
        <w:spacing w:before="0" w:after="0" w:line="240" w:lineRule="auto"/>
        <w:ind w:left="380" w:right="40"/>
        <w:jc w:val="both"/>
        <w:rPr>
          <w:sz w:val="28"/>
          <w:szCs w:val="28"/>
          <w:lang w:val="en-US"/>
        </w:rPr>
      </w:pPr>
      <w:r w:rsidRPr="00E91673">
        <w:rPr>
          <w:sz w:val="28"/>
          <w:szCs w:val="28"/>
          <w:lang w:val="en-US"/>
        </w:rPr>
        <w:t>are divided into 'houses', each 'house' being looked after by a 'housemaster';</w:t>
      </w:r>
    </w:p>
    <w:p w:rsidR="00134925" w:rsidRPr="00E91673" w:rsidRDefault="00134925" w:rsidP="00134925">
      <w:pPr>
        <w:pStyle w:val="4"/>
        <w:numPr>
          <w:ilvl w:val="0"/>
          <w:numId w:val="9"/>
        </w:numPr>
        <w:shd w:val="clear" w:color="auto" w:fill="auto"/>
        <w:tabs>
          <w:tab w:val="left" w:pos="366"/>
        </w:tabs>
        <w:spacing w:before="0" w:after="0" w:line="240" w:lineRule="auto"/>
        <w:ind w:left="380" w:right="40"/>
        <w:jc w:val="both"/>
        <w:rPr>
          <w:sz w:val="28"/>
          <w:szCs w:val="28"/>
          <w:lang w:val="en-US"/>
        </w:rPr>
      </w:pPr>
      <w:r w:rsidRPr="00E91673">
        <w:rPr>
          <w:sz w:val="28"/>
          <w:szCs w:val="28"/>
          <w:lang w:val="en-US"/>
        </w:rPr>
        <w:t>make some of the senior boys 'prefects', which means that they have authority over the other boys and have their own servants (called 'fags'), who are appointed from amongst the youngest boys;</w:t>
      </w:r>
    </w:p>
    <w:p w:rsidR="00134925" w:rsidRPr="00E91673" w:rsidRDefault="00134925" w:rsidP="00134925">
      <w:pPr>
        <w:pStyle w:val="4"/>
        <w:numPr>
          <w:ilvl w:val="0"/>
          <w:numId w:val="9"/>
        </w:numPr>
        <w:shd w:val="clear" w:color="auto" w:fill="auto"/>
        <w:tabs>
          <w:tab w:val="left" w:pos="366"/>
        </w:tabs>
        <w:spacing w:before="0" w:after="0" w:line="240" w:lineRule="auto"/>
        <w:ind w:left="380"/>
        <w:jc w:val="both"/>
        <w:rPr>
          <w:sz w:val="28"/>
          <w:szCs w:val="28"/>
          <w:lang w:val="en-US"/>
        </w:rPr>
        <w:sectPr w:rsidR="00134925" w:rsidRPr="00E91673" w:rsidSect="00134925">
          <w:footerReference w:type="even" r:id="rId37"/>
          <w:footerReference w:type="default" r:id="rId38"/>
          <w:pgSz w:w="11909" w:h="16834"/>
          <w:pgMar w:top="1134" w:right="850" w:bottom="1134" w:left="1701" w:header="0" w:footer="3" w:gutter="0"/>
          <w:pgNumType w:start="145"/>
          <w:cols w:space="720"/>
          <w:noEndnote/>
          <w:docGrid w:linePitch="360"/>
        </w:sectPr>
      </w:pPr>
      <w:r w:rsidRPr="00E91673">
        <w:rPr>
          <w:sz w:val="28"/>
          <w:szCs w:val="28"/>
          <w:lang w:val="en-US"/>
        </w:rPr>
        <w:t>place great emphasis on team sports;</w:t>
      </w:r>
    </w:p>
    <w:p w:rsidR="00134925" w:rsidRPr="00E91673" w:rsidRDefault="00134925" w:rsidP="00134925">
      <w:pPr>
        <w:pStyle w:val="4"/>
        <w:numPr>
          <w:ilvl w:val="0"/>
          <w:numId w:val="9"/>
        </w:numPr>
        <w:shd w:val="clear" w:color="auto" w:fill="auto"/>
        <w:tabs>
          <w:tab w:val="left" w:pos="370"/>
        </w:tabs>
        <w:spacing w:before="0" w:after="0" w:line="240" w:lineRule="auto"/>
        <w:ind w:left="20" w:firstLine="0"/>
        <w:rPr>
          <w:sz w:val="28"/>
          <w:szCs w:val="28"/>
          <w:lang w:val="en-US"/>
        </w:rPr>
      </w:pPr>
      <w:r w:rsidRPr="00E91673">
        <w:rPr>
          <w:sz w:val="28"/>
          <w:szCs w:val="28"/>
          <w:lang w:val="en-US"/>
        </w:rPr>
        <w:lastRenderedPageBreak/>
        <w:t>enforce their rules with the use of physical punishment;</w:t>
      </w:r>
    </w:p>
    <w:p w:rsidR="00134925" w:rsidRPr="00E91673" w:rsidRDefault="00134925" w:rsidP="00134925">
      <w:pPr>
        <w:pStyle w:val="4"/>
        <w:numPr>
          <w:ilvl w:val="0"/>
          <w:numId w:val="9"/>
        </w:numPr>
        <w:shd w:val="clear" w:color="auto" w:fill="auto"/>
        <w:tabs>
          <w:tab w:val="left" w:pos="366"/>
        </w:tabs>
        <w:spacing w:before="0" w:after="0" w:line="240" w:lineRule="auto"/>
        <w:ind w:left="20" w:firstLine="0"/>
        <w:rPr>
          <w:sz w:val="28"/>
          <w:szCs w:val="28"/>
          <w:lang w:val="en-US"/>
        </w:rPr>
      </w:pPr>
      <w:r w:rsidRPr="00E91673">
        <w:rPr>
          <w:sz w:val="28"/>
          <w:szCs w:val="28"/>
          <w:lang w:val="en-US"/>
        </w:rPr>
        <w:t>have a reputation for a relatively great amount of homosexual</w:t>
      </w:r>
    </w:p>
    <w:p w:rsidR="00134925" w:rsidRPr="00E91673" w:rsidRDefault="00134925" w:rsidP="00134925">
      <w:pPr>
        <w:pStyle w:val="4"/>
        <w:shd w:val="clear" w:color="auto" w:fill="auto"/>
        <w:spacing w:before="0" w:after="0" w:line="240" w:lineRule="auto"/>
        <w:ind w:left="20" w:firstLine="360"/>
        <w:jc w:val="both"/>
        <w:rPr>
          <w:sz w:val="28"/>
          <w:szCs w:val="28"/>
        </w:rPr>
      </w:pPr>
      <w:r w:rsidRPr="00E91673">
        <w:rPr>
          <w:sz w:val="28"/>
          <w:szCs w:val="28"/>
        </w:rPr>
        <w:t>activity;</w:t>
      </w:r>
    </w:p>
    <w:p w:rsidR="00134925" w:rsidRPr="00E91673" w:rsidRDefault="00134925" w:rsidP="00134925">
      <w:pPr>
        <w:pStyle w:val="4"/>
        <w:numPr>
          <w:ilvl w:val="0"/>
          <w:numId w:val="9"/>
        </w:numPr>
        <w:shd w:val="clear" w:color="auto" w:fill="auto"/>
        <w:tabs>
          <w:tab w:val="left" w:pos="370"/>
        </w:tabs>
        <w:spacing w:before="0" w:after="0" w:line="240" w:lineRule="auto"/>
        <w:ind w:left="20" w:firstLine="0"/>
        <w:rPr>
          <w:sz w:val="28"/>
          <w:szCs w:val="28"/>
          <w:lang w:val="en-US"/>
        </w:rPr>
      </w:pPr>
      <w:proofErr w:type="gramStart"/>
      <w:r w:rsidRPr="00E91673">
        <w:rPr>
          <w:sz w:val="28"/>
          <w:szCs w:val="28"/>
          <w:lang w:val="en-US"/>
        </w:rPr>
        <w:t>are</w:t>
      </w:r>
      <w:proofErr w:type="gramEnd"/>
      <w:r w:rsidRPr="00E91673">
        <w:rPr>
          <w:sz w:val="28"/>
          <w:szCs w:val="28"/>
          <w:lang w:val="en-US"/>
        </w:rPr>
        <w:t xml:space="preserve"> not at all luxurious or comfortable.</w:t>
      </w:r>
    </w:p>
    <w:p w:rsidR="00134925" w:rsidRPr="00E91673" w:rsidRDefault="00134925" w:rsidP="00134925">
      <w:pPr>
        <w:pStyle w:val="4"/>
        <w:shd w:val="clear" w:color="auto" w:fill="auto"/>
        <w:spacing w:before="0" w:after="0" w:line="240" w:lineRule="auto"/>
        <w:ind w:left="20" w:right="40" w:firstLine="360"/>
        <w:jc w:val="both"/>
        <w:rPr>
          <w:sz w:val="28"/>
          <w:szCs w:val="28"/>
          <w:lang w:val="en-US"/>
        </w:rPr>
      </w:pPr>
      <w:r w:rsidRPr="00E91673">
        <w:rPr>
          <w:sz w:val="28"/>
          <w:szCs w:val="28"/>
          <w:lang w:val="en-US"/>
        </w:rPr>
        <w:t xml:space="preserve">However, this traditional image no longer fits the facts. </w:t>
      </w:r>
      <w:proofErr w:type="gramStart"/>
      <w:r w:rsidRPr="00E91673">
        <w:rPr>
          <w:sz w:val="28"/>
          <w:szCs w:val="28"/>
          <w:lang w:val="en-US"/>
        </w:rPr>
        <w:t>These days, there is not a single public school in the country in which all of the above features apply.</w:t>
      </w:r>
      <w:proofErr w:type="gramEnd"/>
      <w:r w:rsidRPr="00E91673">
        <w:rPr>
          <w:sz w:val="28"/>
          <w:szCs w:val="28"/>
          <w:lang w:val="en-US"/>
        </w:rPr>
        <w:t xml:space="preserve"> There have been a </w:t>
      </w:r>
      <w:proofErr w:type="gramStart"/>
      <w:r w:rsidRPr="00E91673">
        <w:rPr>
          <w:sz w:val="28"/>
          <w:szCs w:val="28"/>
          <w:lang w:val="en-US"/>
        </w:rPr>
        <w:t>fairly large</w:t>
      </w:r>
      <w:proofErr w:type="gramEnd"/>
      <w:r w:rsidRPr="00E91673">
        <w:rPr>
          <w:sz w:val="28"/>
          <w:szCs w:val="28"/>
          <w:lang w:val="en-US"/>
        </w:rPr>
        <w:t xml:space="preserve"> number of girls 'public schools for the last hundred years, and more recently a few schools have started to admit both boys and girls. Many schools admit day pupils as well as boarders, and some are </w:t>
      </w:r>
      <w:proofErr w:type="gramStart"/>
      <w:r w:rsidRPr="00E91673">
        <w:rPr>
          <w:sz w:val="28"/>
          <w:szCs w:val="28"/>
          <w:lang w:val="en-US"/>
        </w:rPr>
        <w:t>day-schools</w:t>
      </w:r>
      <w:proofErr w:type="gramEnd"/>
      <w:r w:rsidRPr="00E91673">
        <w:rPr>
          <w:sz w:val="28"/>
          <w:szCs w:val="28"/>
          <w:lang w:val="en-US"/>
        </w:rPr>
        <w:t xml:space="preserve"> only; prefects no longer have so much power or have been abolished altogether; has disappeared; there is less emphasis on team sport and more on academic achievement; life for the pupils is more physically comfortable than it used to be.</w:t>
      </w:r>
    </w:p>
    <w:p w:rsidR="00134925" w:rsidRPr="00E91673" w:rsidRDefault="00134925" w:rsidP="00134925">
      <w:pPr>
        <w:pStyle w:val="4"/>
        <w:shd w:val="clear" w:color="auto" w:fill="auto"/>
        <w:spacing w:before="0" w:after="0" w:line="240" w:lineRule="auto"/>
        <w:ind w:left="20" w:right="40" w:firstLine="360"/>
        <w:jc w:val="both"/>
        <w:rPr>
          <w:sz w:val="28"/>
          <w:szCs w:val="28"/>
          <w:lang w:val="en-US"/>
        </w:rPr>
      </w:pPr>
      <w:r w:rsidRPr="00E91673">
        <w:rPr>
          <w:sz w:val="28"/>
          <w:szCs w:val="28"/>
          <w:lang w:val="en-US"/>
        </w:rPr>
        <w:t>Among the most famous public schools are Eton, Harrow, Rugby and Winchester.</w:t>
      </w:r>
    </w:p>
    <w:p w:rsidR="00134925" w:rsidRPr="00E91673" w:rsidRDefault="00134925" w:rsidP="00134925">
      <w:pPr>
        <w:pStyle w:val="4"/>
        <w:shd w:val="clear" w:color="auto" w:fill="auto"/>
        <w:spacing w:before="0" w:after="0" w:line="240" w:lineRule="auto"/>
        <w:ind w:left="20" w:right="40" w:firstLine="360"/>
        <w:jc w:val="both"/>
        <w:rPr>
          <w:sz w:val="28"/>
          <w:szCs w:val="28"/>
          <w:lang w:val="en-US"/>
        </w:rPr>
      </w:pPr>
      <w:r w:rsidRPr="00E91673">
        <w:rPr>
          <w:sz w:val="28"/>
          <w:szCs w:val="28"/>
          <w:lang w:val="en-US"/>
        </w:rPr>
        <w:t>This involved the development of distinctive customs and attitudes, the wearing of distinctive clothes and the use of specialized items of vocabulary. They were all 'boarding schools' (that is, the pupils lived in them), so they had a deep and lasting influence on their pupils. Their aim was to prepare young men to take up positions in the higher ranks of the army, in business, the legal profession, the civil service and politics.</w:t>
      </w:r>
    </w:p>
    <w:p w:rsidR="00134925" w:rsidRPr="00E91673" w:rsidRDefault="00134925" w:rsidP="00134925">
      <w:pPr>
        <w:pStyle w:val="4"/>
        <w:shd w:val="clear" w:color="auto" w:fill="auto"/>
        <w:spacing w:before="0" w:after="0" w:line="240" w:lineRule="auto"/>
        <w:ind w:left="20" w:right="40" w:firstLine="360"/>
        <w:jc w:val="both"/>
        <w:rPr>
          <w:sz w:val="28"/>
          <w:szCs w:val="28"/>
          <w:lang w:val="en-US"/>
        </w:rPr>
      </w:pPr>
      <w:r w:rsidRPr="00E91673">
        <w:rPr>
          <w:sz w:val="28"/>
          <w:szCs w:val="28"/>
          <w:lang w:val="en-US"/>
        </w:rPr>
        <w:t xml:space="preserve">When the pupils from these schools finished their education, they formed the ruling elite, retaining the distinctive habits and </w:t>
      </w:r>
      <w:proofErr w:type="gramStart"/>
      <w:r w:rsidRPr="00E91673">
        <w:rPr>
          <w:sz w:val="28"/>
          <w:szCs w:val="28"/>
          <w:lang w:val="en-US"/>
        </w:rPr>
        <w:t>vocabulary which</w:t>
      </w:r>
      <w:proofErr w:type="gramEnd"/>
      <w:r w:rsidRPr="00E91673">
        <w:rPr>
          <w:sz w:val="28"/>
          <w:szCs w:val="28"/>
          <w:lang w:val="en-US"/>
        </w:rPr>
        <w:t xml:space="preserve"> they had learnt at school. They formed a closed group, </w:t>
      </w:r>
      <w:proofErr w:type="gramStart"/>
      <w:r w:rsidRPr="00E91673">
        <w:rPr>
          <w:sz w:val="28"/>
          <w:szCs w:val="28"/>
          <w:lang w:val="en-US"/>
        </w:rPr>
        <w:t>to a great extent</w:t>
      </w:r>
      <w:proofErr w:type="gramEnd"/>
      <w:r w:rsidRPr="00E91673">
        <w:rPr>
          <w:sz w:val="28"/>
          <w:szCs w:val="28"/>
          <w:lang w:val="en-US"/>
        </w:rPr>
        <w:t xml:space="preserve"> separate from the rest of society. Entry into this group was difficult for anybody who had a different education. When, in the twentieth century, education and its possibilities for social advancement came within everybody's reach, new schools tended to copy the features of the public schools. (After all, they provided the only model of a successful school that the country had).</w:t>
      </w:r>
    </w:p>
    <w:p w:rsidR="00134925" w:rsidRPr="00E91673" w:rsidRDefault="00134925" w:rsidP="00134925">
      <w:pPr>
        <w:pStyle w:val="4"/>
        <w:shd w:val="clear" w:color="auto" w:fill="auto"/>
        <w:spacing w:before="0" w:after="240" w:line="240" w:lineRule="auto"/>
        <w:ind w:left="20" w:right="20" w:firstLine="360"/>
        <w:jc w:val="both"/>
        <w:rPr>
          <w:sz w:val="28"/>
          <w:szCs w:val="28"/>
          <w:lang w:val="en-US"/>
        </w:rPr>
      </w:pPr>
      <w:r w:rsidRPr="00E91673">
        <w:rPr>
          <w:sz w:val="28"/>
          <w:szCs w:val="28"/>
          <w:lang w:val="en-US"/>
        </w:rPr>
        <w:t xml:space="preserve">Many of the distinctive characteristics of British education outlined below </w:t>
      </w:r>
      <w:proofErr w:type="gramStart"/>
      <w:r w:rsidRPr="00E91673">
        <w:rPr>
          <w:sz w:val="28"/>
          <w:szCs w:val="28"/>
          <w:lang w:val="en-US"/>
        </w:rPr>
        <w:t>can be ascribed</w:t>
      </w:r>
      <w:proofErr w:type="gramEnd"/>
      <w:r w:rsidRPr="00E91673">
        <w:rPr>
          <w:sz w:val="28"/>
          <w:szCs w:val="28"/>
          <w:lang w:val="en-US"/>
        </w:rPr>
        <w:t xml:space="preserve">, at least partly, to this historical background. Of </w:t>
      </w:r>
      <w:proofErr w:type="gramStart"/>
      <w:r w:rsidRPr="00E91673">
        <w:rPr>
          <w:sz w:val="28"/>
          <w:szCs w:val="28"/>
          <w:lang w:val="en-US"/>
        </w:rPr>
        <w:t>more recent relevance</w:t>
      </w:r>
      <w:proofErr w:type="gramEnd"/>
      <w:r w:rsidRPr="00E91673">
        <w:rPr>
          <w:sz w:val="28"/>
          <w:szCs w:val="28"/>
          <w:lang w:val="en-US"/>
        </w:rPr>
        <w:t xml:space="preserve"> is Britain's general loss of confidence in itself. This change of mood has probably had a greater influence on education than on any other aspect of public life. The modem educational system has been through a period of constant change and it is difficult to predict what further changes will occur in the next decade. At the same time, however, there are certain underlying characteristics that seem to remain fixed.</w:t>
      </w:r>
    </w:p>
    <w:p w:rsidR="00134925" w:rsidRDefault="00134925" w:rsidP="00AB4506">
      <w:pPr>
        <w:pStyle w:val="4"/>
        <w:shd w:val="clear" w:color="auto" w:fill="auto"/>
        <w:spacing w:before="0" w:after="244" w:line="240" w:lineRule="auto"/>
        <w:ind w:right="20" w:firstLine="360"/>
        <w:jc w:val="both"/>
        <w:rPr>
          <w:sz w:val="28"/>
          <w:szCs w:val="28"/>
          <w:lang w:val="en-US"/>
        </w:rPr>
      </w:pPr>
    </w:p>
    <w:p w:rsidR="00CA0174" w:rsidRPr="00DC2941" w:rsidRDefault="00CA0174" w:rsidP="00DC2941">
      <w:pPr>
        <w:pStyle w:val="a6"/>
        <w:spacing w:before="0" w:after="0"/>
        <w:ind w:firstLine="567"/>
        <w:jc w:val="both"/>
        <w:rPr>
          <w:sz w:val="28"/>
          <w:szCs w:val="28"/>
          <w:lang w:val="en-US"/>
        </w:rPr>
      </w:pPr>
    </w:p>
    <w:p w:rsidR="008A2F62" w:rsidRPr="00DC2941" w:rsidRDefault="008A2F62" w:rsidP="00DC2941">
      <w:pPr>
        <w:widowControl w:val="0"/>
        <w:ind w:firstLine="540"/>
        <w:jc w:val="both"/>
        <w:rPr>
          <w:rFonts w:ascii="Times New Roman" w:hAnsi="Times New Roman" w:cs="Times New Roman"/>
          <w:sz w:val="28"/>
          <w:szCs w:val="28"/>
          <w:lang w:val="en-GB"/>
        </w:rPr>
      </w:pPr>
    </w:p>
    <w:p w:rsidR="002F3825" w:rsidRPr="008A2F62" w:rsidRDefault="002F3825">
      <w:pPr>
        <w:rPr>
          <w:lang w:val="en-GB"/>
        </w:rPr>
      </w:pPr>
    </w:p>
    <w:sectPr w:rsidR="002F3825" w:rsidRPr="008A2F6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D2D7F" w:rsidRDefault="006D2D7F" w:rsidP="008A2F62">
      <w:pPr>
        <w:spacing w:after="0" w:line="240" w:lineRule="auto"/>
      </w:pPr>
      <w:r>
        <w:separator/>
      </w:r>
    </w:p>
  </w:endnote>
  <w:endnote w:type="continuationSeparator" w:id="0">
    <w:p w:rsidR="006D2D7F" w:rsidRDefault="006D2D7F" w:rsidP="008A2F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4925" w:rsidRDefault="00134925">
    <w:pPr>
      <w:rPr>
        <w:sz w:val="2"/>
        <w:szCs w:val="2"/>
      </w:rPr>
    </w:pPr>
    <w:r>
      <w:rPr>
        <w:sz w:val="24"/>
        <w:szCs w:val="24"/>
        <w:lang w:val="en-US"/>
      </w:rPr>
      <w:pict>
        <v:shapetype id="_x0000_t202" coordsize="21600,21600" o:spt="202" path="m,l,21600r21600,l21600,xe">
          <v:stroke joinstyle="miter"/>
          <v:path gradientshapeok="t" o:connecttype="rect"/>
        </v:shapetype>
        <v:shape id="_x0000_s2049" type="#_x0000_t202" style="position:absolute;margin-left:292.6pt;margin-top:648.35pt;width:9.35pt;height:6.7pt;z-index:-251657216;mso-wrap-style:none;mso-wrap-distance-left:5pt;mso-wrap-distance-right:5pt;mso-position-horizontal-relative:page;mso-position-vertical-relative:page" wrapcoords="0 0" filled="f" stroked="f">
          <v:textbox style="mso-fit-shape-to-text:t" inset="0,0,0,0">
            <w:txbxContent>
              <w:p w:rsidR="00134925" w:rsidRDefault="00134925">
                <w:pPr>
                  <w:spacing w:line="240" w:lineRule="auto"/>
                </w:pPr>
                <w:r>
                  <w:fldChar w:fldCharType="begin"/>
                </w:r>
                <w:r>
                  <w:instrText xml:space="preserve"> PAGE \* MERGEFORMAT </w:instrText>
                </w:r>
                <w:r>
                  <w:fldChar w:fldCharType="separate"/>
                </w:r>
                <w:r w:rsidRPr="00CE3FBC">
                  <w:rPr>
                    <w:rStyle w:val="aa"/>
                    <w:rFonts w:eastAsiaTheme="minorHAnsi"/>
                    <w:noProof/>
                  </w:rPr>
                  <w:t>146</w:t>
                </w:r>
                <w:r>
                  <w:rPr>
                    <w:rStyle w:val="aa"/>
                    <w:rFonts w:eastAsiaTheme="minorHAnsi"/>
                  </w:rPr>
                  <w:fldChar w:fldCharType="end"/>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4925" w:rsidRDefault="00134925">
    <w:pPr>
      <w:rPr>
        <w:sz w:val="2"/>
        <w:szCs w:val="2"/>
      </w:rPr>
    </w:pPr>
    <w:r>
      <w:rPr>
        <w:sz w:val="24"/>
        <w:szCs w:val="24"/>
        <w:lang w:val="en-US"/>
      </w:rPr>
      <w:pict>
        <v:shapetype id="_x0000_t202" coordsize="21600,21600" o:spt="202" path="m,l,21600r21600,l21600,xe">
          <v:stroke joinstyle="miter"/>
          <v:path gradientshapeok="t" o:connecttype="rect"/>
        </v:shapetype>
        <v:shape id="_x0000_s2050" type="#_x0000_t202" style="position:absolute;margin-left:292.6pt;margin-top:648.35pt;width:9.35pt;height:6.7pt;z-index:-251656192;mso-wrap-style:none;mso-wrap-distance-left:5pt;mso-wrap-distance-right:5pt;mso-position-horizontal-relative:page;mso-position-vertical-relative:page" wrapcoords="0 0" filled="f" stroked="f">
          <v:textbox style="mso-fit-shape-to-text:t" inset="0,0,0,0">
            <w:txbxContent>
              <w:p w:rsidR="00134925" w:rsidRDefault="00134925">
                <w:pPr>
                  <w:spacing w:line="240" w:lineRule="auto"/>
                </w:pPr>
                <w:r>
                  <w:fldChar w:fldCharType="begin"/>
                </w:r>
                <w:r>
                  <w:instrText xml:space="preserve"> PAGE \* MERGEFORMAT </w:instrText>
                </w:r>
                <w:r>
                  <w:fldChar w:fldCharType="separate"/>
                </w:r>
                <w:r w:rsidRPr="00134925">
                  <w:rPr>
                    <w:rStyle w:val="aa"/>
                    <w:rFonts w:eastAsiaTheme="minorHAnsi"/>
                    <w:noProof/>
                  </w:rPr>
                  <w:t>160</w:t>
                </w:r>
                <w:r>
                  <w:rPr>
                    <w:rStyle w:val="aa"/>
                    <w:rFonts w:eastAsiaTheme="minorHAnsi"/>
                  </w:rP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D2D7F" w:rsidRDefault="006D2D7F" w:rsidP="008A2F62">
      <w:pPr>
        <w:spacing w:after="0" w:line="240" w:lineRule="auto"/>
      </w:pPr>
      <w:r>
        <w:separator/>
      </w:r>
    </w:p>
  </w:footnote>
  <w:footnote w:type="continuationSeparator" w:id="0">
    <w:p w:rsidR="006D2D7F" w:rsidRDefault="006D2D7F" w:rsidP="008A2F62">
      <w:pPr>
        <w:spacing w:after="0" w:line="240" w:lineRule="auto"/>
      </w:pPr>
      <w:r>
        <w:continuationSeparator/>
      </w:r>
    </w:p>
  </w:footnote>
  <w:footnote w:id="1">
    <w:p w:rsidR="008A2F62" w:rsidRDefault="008A2F62" w:rsidP="008A2F62">
      <w:pPr>
        <w:pStyle w:val="a4"/>
        <w:jc w:val="both"/>
        <w:rPr>
          <w:lang w:val="en-US"/>
        </w:rPr>
      </w:pPr>
    </w:p>
  </w:footnote>
  <w:footnote w:id="2">
    <w:p w:rsidR="008A2F62" w:rsidRDefault="008A2F62" w:rsidP="008A2F62">
      <w:pPr>
        <w:pStyle w:val="a4"/>
        <w:jc w:val="both"/>
        <w:rPr>
          <w:lang w:val="en-US"/>
        </w:rPr>
      </w:pPr>
    </w:p>
  </w:footnote>
  <w:footnote w:id="3">
    <w:p w:rsidR="00CA0174" w:rsidRDefault="00CA0174" w:rsidP="00CA0174">
      <w:pPr>
        <w:pStyle w:val="a4"/>
        <w:jc w:val="both"/>
        <w:rPr>
          <w:lang w:val="en-US"/>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5"/>
    <w:multiLevelType w:val="singleLevel"/>
    <w:tmpl w:val="00000005"/>
    <w:name w:val="WW8Num5"/>
    <w:lvl w:ilvl="0">
      <w:start w:val="1"/>
      <w:numFmt w:val="decimal"/>
      <w:lvlText w:val="%1)"/>
      <w:lvlJc w:val="left"/>
      <w:pPr>
        <w:tabs>
          <w:tab w:val="num" w:pos="900"/>
        </w:tabs>
        <w:ind w:left="900" w:hanging="360"/>
      </w:pPr>
    </w:lvl>
  </w:abstractNum>
  <w:abstractNum w:abstractNumId="1" w15:restartNumberingAfterBreak="0">
    <w:nsid w:val="00000009"/>
    <w:multiLevelType w:val="singleLevel"/>
    <w:tmpl w:val="00000009"/>
    <w:name w:val="WW8Num9"/>
    <w:lvl w:ilvl="0">
      <w:start w:val="1"/>
      <w:numFmt w:val="decimal"/>
      <w:lvlText w:val="%1)"/>
      <w:lvlJc w:val="left"/>
      <w:pPr>
        <w:tabs>
          <w:tab w:val="num" w:pos="927"/>
        </w:tabs>
        <w:ind w:left="927" w:hanging="360"/>
      </w:pPr>
    </w:lvl>
  </w:abstractNum>
  <w:abstractNum w:abstractNumId="2" w15:restartNumberingAfterBreak="0">
    <w:nsid w:val="00000011"/>
    <w:multiLevelType w:val="singleLevel"/>
    <w:tmpl w:val="00000011"/>
    <w:name w:val="WW8Num17"/>
    <w:lvl w:ilvl="0">
      <w:start w:val="1"/>
      <w:numFmt w:val="bullet"/>
      <w:lvlText w:val=""/>
      <w:lvlJc w:val="left"/>
      <w:pPr>
        <w:tabs>
          <w:tab w:val="num" w:pos="1260"/>
        </w:tabs>
        <w:ind w:left="1260" w:hanging="360"/>
      </w:pPr>
      <w:rPr>
        <w:rFonts w:ascii="Symbol" w:hAnsi="Symbol"/>
        <w:sz w:val="20"/>
      </w:rPr>
    </w:lvl>
  </w:abstractNum>
  <w:abstractNum w:abstractNumId="3" w15:restartNumberingAfterBreak="0">
    <w:nsid w:val="14E71F89"/>
    <w:multiLevelType w:val="hybridMultilevel"/>
    <w:tmpl w:val="F36AE76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15:restartNumberingAfterBreak="0">
    <w:nsid w:val="208F4447"/>
    <w:multiLevelType w:val="multilevel"/>
    <w:tmpl w:val="3FA869B2"/>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3B1730D1"/>
    <w:multiLevelType w:val="hybridMultilevel"/>
    <w:tmpl w:val="D9C8745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 w15:restartNumberingAfterBreak="0">
    <w:nsid w:val="3CBA6915"/>
    <w:multiLevelType w:val="multilevel"/>
    <w:tmpl w:val="0F4C317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7E5850D1"/>
    <w:multiLevelType w:val="multilevel"/>
    <w:tmpl w:val="C1DEFE60"/>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Calibri" w:eastAsiaTheme="minorHAnsi" w:hAnsi="Calibri" w:cstheme="minorBidi"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0"/>
  </w:num>
  <w:num w:numId="4">
    <w:abstractNumId w:val="1"/>
  </w:num>
  <w:num w:numId="5">
    <w:abstractNumId w:val="2"/>
  </w:num>
  <w:num w:numId="6">
    <w:abstractNumId w:val="3"/>
  </w:num>
  <w:num w:numId="7">
    <w:abstractNumId w:val="5"/>
  </w:num>
  <w:num w:numId="8">
    <w:abstractNumId w:val="6"/>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2F62"/>
    <w:rsid w:val="00134925"/>
    <w:rsid w:val="002117B6"/>
    <w:rsid w:val="002F3825"/>
    <w:rsid w:val="004021A3"/>
    <w:rsid w:val="006D2D7F"/>
    <w:rsid w:val="008A2F62"/>
    <w:rsid w:val="00AB4506"/>
    <w:rsid w:val="00B92500"/>
    <w:rsid w:val="00CA0174"/>
    <w:rsid w:val="00DC29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chartTrackingRefBased/>
  <w15:docId w15:val="{D0540D0E-63BB-409A-A0D2-041E32E77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A2F6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01">
    <w:name w:val="fontstyle01"/>
    <w:basedOn w:val="a0"/>
    <w:rsid w:val="008A2F62"/>
    <w:rPr>
      <w:rFonts w:ascii="Times New Roman" w:hAnsi="Times New Roman" w:cs="Times New Roman" w:hint="default"/>
      <w:b/>
      <w:bCs/>
      <w:i w:val="0"/>
      <w:iCs w:val="0"/>
      <w:color w:val="000000"/>
      <w:sz w:val="24"/>
      <w:szCs w:val="24"/>
    </w:rPr>
  </w:style>
  <w:style w:type="character" w:customStyle="1" w:styleId="fontstyle21">
    <w:name w:val="fontstyle21"/>
    <w:basedOn w:val="a0"/>
    <w:rsid w:val="008A2F62"/>
    <w:rPr>
      <w:rFonts w:ascii="Times New Roman" w:hAnsi="Times New Roman" w:cs="Times New Roman" w:hint="default"/>
      <w:b w:val="0"/>
      <w:bCs w:val="0"/>
      <w:i w:val="0"/>
      <w:iCs w:val="0"/>
      <w:color w:val="000000"/>
      <w:sz w:val="24"/>
      <w:szCs w:val="24"/>
    </w:rPr>
  </w:style>
  <w:style w:type="character" w:customStyle="1" w:styleId="a3">
    <w:name w:val="Символ сноски"/>
    <w:basedOn w:val="a0"/>
    <w:rsid w:val="008A2F62"/>
    <w:rPr>
      <w:vertAlign w:val="superscript"/>
    </w:rPr>
  </w:style>
  <w:style w:type="paragraph" w:styleId="a4">
    <w:name w:val="footnote text"/>
    <w:basedOn w:val="a"/>
    <w:link w:val="a5"/>
    <w:rsid w:val="008A2F62"/>
    <w:pPr>
      <w:suppressAutoHyphens/>
      <w:spacing w:after="0" w:line="240" w:lineRule="auto"/>
    </w:pPr>
    <w:rPr>
      <w:rFonts w:ascii="Times New Roman" w:eastAsia="Times New Roman" w:hAnsi="Times New Roman" w:cs="Times New Roman"/>
      <w:sz w:val="20"/>
      <w:szCs w:val="20"/>
      <w:lang w:val="uk-UA" w:eastAsia="ar-SA"/>
    </w:rPr>
  </w:style>
  <w:style w:type="character" w:customStyle="1" w:styleId="a5">
    <w:name w:val="Текст сноски Знак"/>
    <w:basedOn w:val="a0"/>
    <w:link w:val="a4"/>
    <w:rsid w:val="008A2F62"/>
    <w:rPr>
      <w:rFonts w:ascii="Times New Roman" w:eastAsia="Times New Roman" w:hAnsi="Times New Roman" w:cs="Times New Roman"/>
      <w:sz w:val="20"/>
      <w:szCs w:val="20"/>
      <w:lang w:val="uk-UA" w:eastAsia="ar-SA"/>
    </w:rPr>
  </w:style>
  <w:style w:type="paragraph" w:styleId="a6">
    <w:name w:val="Normal (Web)"/>
    <w:basedOn w:val="a"/>
    <w:rsid w:val="008A2F62"/>
    <w:pPr>
      <w:suppressAutoHyphens/>
      <w:spacing w:before="280" w:after="280" w:line="240" w:lineRule="auto"/>
    </w:pPr>
    <w:rPr>
      <w:rFonts w:ascii="Times New Roman" w:eastAsia="Times New Roman" w:hAnsi="Times New Roman" w:cs="Times New Roman"/>
      <w:sz w:val="24"/>
      <w:szCs w:val="24"/>
      <w:lang w:eastAsia="ar-SA"/>
    </w:rPr>
  </w:style>
  <w:style w:type="character" w:styleId="a7">
    <w:name w:val="Hyperlink"/>
    <w:basedOn w:val="a0"/>
    <w:rsid w:val="008A2F62"/>
    <w:rPr>
      <w:color w:val="0000FF"/>
      <w:u w:val="single"/>
    </w:rPr>
  </w:style>
  <w:style w:type="paragraph" w:styleId="a8">
    <w:name w:val="List Paragraph"/>
    <w:basedOn w:val="a"/>
    <w:uiPriority w:val="34"/>
    <w:qFormat/>
    <w:rsid w:val="004021A3"/>
    <w:pPr>
      <w:spacing w:line="256" w:lineRule="auto"/>
      <w:ind w:left="720"/>
      <w:contextualSpacing/>
    </w:pPr>
  </w:style>
  <w:style w:type="character" w:customStyle="1" w:styleId="a9">
    <w:name w:val="Основной текст_"/>
    <w:basedOn w:val="a0"/>
    <w:link w:val="4"/>
    <w:rsid w:val="00AB4506"/>
    <w:rPr>
      <w:rFonts w:ascii="Times New Roman" w:eastAsia="Times New Roman" w:hAnsi="Times New Roman" w:cs="Times New Roman"/>
      <w:sz w:val="21"/>
      <w:szCs w:val="21"/>
      <w:shd w:val="clear" w:color="auto" w:fill="FFFFFF"/>
    </w:rPr>
  </w:style>
  <w:style w:type="character" w:customStyle="1" w:styleId="3">
    <w:name w:val="Основной текст (3)"/>
    <w:basedOn w:val="a0"/>
    <w:rsid w:val="00AB4506"/>
    <w:rPr>
      <w:rFonts w:ascii="Times New Roman" w:eastAsia="Times New Roman" w:hAnsi="Times New Roman" w:cs="Times New Roman"/>
      <w:b/>
      <w:bCs/>
      <w:i/>
      <w:iCs/>
      <w:smallCaps w:val="0"/>
      <w:strike w:val="0"/>
      <w:color w:val="000000"/>
      <w:spacing w:val="0"/>
      <w:w w:val="100"/>
      <w:position w:val="0"/>
      <w:sz w:val="22"/>
      <w:szCs w:val="22"/>
      <w:u w:val="single"/>
      <w:lang w:val="en-US"/>
    </w:rPr>
  </w:style>
  <w:style w:type="paragraph" w:customStyle="1" w:styleId="4">
    <w:name w:val="Основной текст4"/>
    <w:basedOn w:val="a"/>
    <w:link w:val="a9"/>
    <w:rsid w:val="00AB4506"/>
    <w:pPr>
      <w:widowControl w:val="0"/>
      <w:shd w:val="clear" w:color="auto" w:fill="FFFFFF"/>
      <w:spacing w:before="60" w:after="480" w:line="264" w:lineRule="exact"/>
      <w:ind w:hanging="360"/>
    </w:pPr>
    <w:rPr>
      <w:rFonts w:ascii="Times New Roman" w:eastAsia="Times New Roman" w:hAnsi="Times New Roman" w:cs="Times New Roman"/>
      <w:sz w:val="21"/>
      <w:szCs w:val="21"/>
    </w:rPr>
  </w:style>
  <w:style w:type="character" w:customStyle="1" w:styleId="aa">
    <w:name w:val="Колонтитул"/>
    <w:basedOn w:val="a0"/>
    <w:rsid w:val="00134925"/>
    <w:rPr>
      <w:rFonts w:ascii="Times New Roman" w:eastAsia="Times New Roman" w:hAnsi="Times New Roman" w:cs="Times New Roman"/>
      <w:b w:val="0"/>
      <w:bCs w:val="0"/>
      <w:i w:val="0"/>
      <w:iCs w:val="0"/>
      <w:smallCaps w:val="0"/>
      <w:strike w:val="0"/>
      <w:color w:val="000000"/>
      <w:spacing w:val="0"/>
      <w:w w:val="100"/>
      <w:position w:val="0"/>
      <w:sz w:val="19"/>
      <w:szCs w:val="19"/>
      <w:u w:val="none"/>
    </w:rPr>
  </w:style>
  <w:style w:type="character" w:customStyle="1" w:styleId="30">
    <w:name w:val="Заголовок №3_"/>
    <w:basedOn w:val="a0"/>
    <w:link w:val="31"/>
    <w:rsid w:val="00134925"/>
    <w:rPr>
      <w:rFonts w:ascii="Times New Roman" w:eastAsia="Times New Roman" w:hAnsi="Times New Roman" w:cs="Times New Roman"/>
      <w:b/>
      <w:bCs/>
      <w:sz w:val="21"/>
      <w:szCs w:val="21"/>
      <w:shd w:val="clear" w:color="auto" w:fill="FFFFFF"/>
    </w:rPr>
  </w:style>
  <w:style w:type="character" w:customStyle="1" w:styleId="3105pt">
    <w:name w:val="Основной текст (3) + 10;5 pt;Не полужирный;Не курсив"/>
    <w:basedOn w:val="a0"/>
    <w:rsid w:val="00134925"/>
    <w:rPr>
      <w:rFonts w:ascii="Times New Roman" w:eastAsia="Times New Roman" w:hAnsi="Times New Roman" w:cs="Times New Roman"/>
      <w:b/>
      <w:bCs/>
      <w:i/>
      <w:iCs/>
      <w:smallCaps w:val="0"/>
      <w:strike w:val="0"/>
      <w:color w:val="000000"/>
      <w:spacing w:val="0"/>
      <w:w w:val="100"/>
      <w:position w:val="0"/>
      <w:sz w:val="21"/>
      <w:szCs w:val="21"/>
      <w:u w:val="none"/>
      <w:lang w:val="en-US"/>
    </w:rPr>
  </w:style>
  <w:style w:type="paragraph" w:customStyle="1" w:styleId="31">
    <w:name w:val="Заголовок №3"/>
    <w:basedOn w:val="a"/>
    <w:link w:val="30"/>
    <w:rsid w:val="00134925"/>
    <w:pPr>
      <w:widowControl w:val="0"/>
      <w:shd w:val="clear" w:color="auto" w:fill="FFFFFF"/>
      <w:spacing w:before="180" w:after="0" w:line="254" w:lineRule="exact"/>
      <w:jc w:val="center"/>
      <w:outlineLvl w:val="2"/>
    </w:pPr>
    <w:rPr>
      <w:rFonts w:ascii="Times New Roman" w:eastAsia="Times New Roman" w:hAnsi="Times New Roman" w:cs="Times New Roman"/>
      <w:b/>
      <w:bC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en.wikipedia.org/wiki/Strait_of_Dover" TargetMode="External"/><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image" Target="https://cf.ppt-online.org/files1/slide/m/MPd4ij2k6UNcDTQIRlrht9fyL3v8SpWnG7HzZmeFxu/slide-1.jpg" TargetMode="External"/><Relationship Id="rId7" Type="http://schemas.openxmlformats.org/officeDocument/2006/relationships/image" Target="media/image1.jpeg"/><Relationship Id="rId12" Type="http://schemas.openxmlformats.org/officeDocument/2006/relationships/hyperlink" Target="https://en.wikipedia.org/wiki/Cliffs_of_Dover"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4.jpeg"/><Relationship Id="rId32" Type="http://schemas.openxmlformats.org/officeDocument/2006/relationships/image" Target="https://upload.wikimedia.org/wikipedia/commons/thumb/b/b6/Queen_Elizabeth_II_in_March_2015.jpg/1200px-Queen_Elizabeth_II_in_March_2015.jpg"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en.wikipedia.org/wiki/Scotland" TargetMode="Externa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yperlink" Target="https://www.youtube.com/watch?v=4AqdwBPeLcs" TargetMode="External"/><Relationship Id="rId10" Type="http://schemas.openxmlformats.org/officeDocument/2006/relationships/image" Target="media/image4.png"/><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en.wikipedia.org/wiki/Great_Britain" TargetMode="External"/><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hyperlink" Target="https://www.youtube.com/watch?v=l9W6eBWFuz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18</Pages>
  <Words>3456</Words>
  <Characters>19700</Characters>
  <Application>Microsoft Office Word</Application>
  <DocSecurity>0</DocSecurity>
  <Lines>164</Lines>
  <Paragraphs>46</Paragraphs>
  <ScaleCrop>false</ScaleCrop>
  <Company>HP</Company>
  <LinksUpToDate>false</LinksUpToDate>
  <CharactersWithSpaces>23110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Евгения Чернякова</dc:creator>
  <cp:keywords/>
  <dc:description/>
  <cp:lastModifiedBy>Евгения Чернякова</cp:lastModifiedBy>
  <cp:revision>8</cp:revision>
  <dcterms:created xsi:type="dcterms:W3CDTF">2022-05-02T14:36:00Z</dcterms:created>
  <dcterms:modified xsi:type="dcterms:W3CDTF">2022-05-02T14:48:00Z</dcterms:modified>
</cp:coreProperties>
</file>